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32B7" w14:textId="77777777" w:rsidR="00994B83" w:rsidRPr="00875206" w:rsidRDefault="00000000">
      <w:pPr>
        <w:jc w:val="center"/>
        <w:rPr>
          <w:rFonts w:ascii="Times New Roman" w:hAnsi="Times New Roman" w:cs="Times New Roman"/>
          <w:b/>
          <w:bCs/>
          <w:sz w:val="24"/>
        </w:rPr>
      </w:pPr>
      <w:proofErr w:type="spellStart"/>
      <w:r w:rsidRPr="00875206">
        <w:rPr>
          <w:rFonts w:ascii="Times New Roman" w:hAnsi="Times New Roman" w:cs="Times New Roman" w:hint="eastAsia"/>
          <w:b/>
          <w:bCs/>
          <w:sz w:val="28"/>
          <w:szCs w:val="28"/>
        </w:rPr>
        <w:t>Dongying</w:t>
      </w:r>
      <w:proofErr w:type="spellEnd"/>
      <w:r w:rsidRPr="00875206">
        <w:rPr>
          <w:rFonts w:ascii="Times New Roman" w:hAnsi="Times New Roman" w:cs="Times New Roman" w:hint="eastAsia"/>
          <w:b/>
          <w:bCs/>
          <w:sz w:val="28"/>
          <w:szCs w:val="28"/>
        </w:rPr>
        <w:t xml:space="preserve"> Declaration</w:t>
      </w:r>
    </w:p>
    <w:p w14:paraId="636183E0" w14:textId="77777777" w:rsidR="00994B83" w:rsidRPr="00875206" w:rsidRDefault="00994B83">
      <w:pPr>
        <w:rPr>
          <w:rFonts w:ascii="Times New Roman" w:hAnsi="Times New Roman" w:cs="Times New Roman"/>
          <w:sz w:val="24"/>
        </w:rPr>
      </w:pPr>
    </w:p>
    <w:p w14:paraId="2F0D09B5"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t xml:space="preserve">We, the members of the Wetland City Network, gather in </w:t>
      </w:r>
      <w:proofErr w:type="spellStart"/>
      <w:r w:rsidRPr="00875206">
        <w:rPr>
          <w:rFonts w:ascii="Times New Roman" w:hAnsi="Times New Roman" w:cs="Times New Roman"/>
          <w:sz w:val="24"/>
        </w:rPr>
        <w:t>Dongying</w:t>
      </w:r>
      <w:proofErr w:type="spellEnd"/>
      <w:r w:rsidRPr="00875206">
        <w:rPr>
          <w:rFonts w:ascii="Times New Roman" w:hAnsi="Times New Roman" w:cs="Times New Roman"/>
          <w:sz w:val="24"/>
        </w:rPr>
        <w:t xml:space="preserve"> and jointly commit to taking proactive actions for the development of wetland cities.</w:t>
      </w:r>
    </w:p>
    <w:p w14:paraId="223A3CB9"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br/>
        <w:t>Given the increasing world population and the migration to cities, the expansion of urban areas poses a threat to the protection of wetlands. At the same time, urban wetlands have not received sufficient attention and are even regarded as useless areas.</w:t>
      </w:r>
    </w:p>
    <w:p w14:paraId="2F384220"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br/>
        <w:t>We recognize that urban wetlands provide a variety of ecological, economic, social and cultural benefits to cities. Urban wetlands can regulate the urban climate, alleviate the heat island effect, purify the air, improve water quality, reduce the impact of disasters such as heavy rain on cities, and increase the livability of cities.</w:t>
      </w:r>
    </w:p>
    <w:p w14:paraId="1C4D92F4"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br/>
        <w:t xml:space="preserve">We recognize that wetland city certification promotes the protection and </w:t>
      </w:r>
      <w:r w:rsidRPr="00875206">
        <w:rPr>
          <w:rFonts w:ascii="Times New Roman" w:hAnsi="Times New Roman" w:cs="Times New Roman" w:hint="eastAsia"/>
          <w:sz w:val="24"/>
        </w:rPr>
        <w:t>wise</w:t>
      </w:r>
      <w:r w:rsidRPr="00875206">
        <w:rPr>
          <w:rFonts w:ascii="Times New Roman" w:hAnsi="Times New Roman" w:cs="Times New Roman"/>
          <w:sz w:val="24"/>
        </w:rPr>
        <w:t xml:space="preserve"> use of urban and suburban wetlands, bringing sustainable social and economic benefits to the local people.</w:t>
      </w:r>
    </w:p>
    <w:p w14:paraId="670B5F7F"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br/>
        <w:t xml:space="preserve">We confirm that it is necessary to strengthen the protection and </w:t>
      </w:r>
      <w:r w:rsidRPr="00875206">
        <w:rPr>
          <w:rFonts w:ascii="Times New Roman" w:hAnsi="Times New Roman" w:cs="Times New Roman" w:hint="eastAsia"/>
          <w:sz w:val="24"/>
        </w:rPr>
        <w:t>wise</w:t>
      </w:r>
      <w:r w:rsidRPr="00875206">
        <w:rPr>
          <w:rFonts w:ascii="Times New Roman" w:hAnsi="Times New Roman" w:cs="Times New Roman"/>
          <w:sz w:val="24"/>
        </w:rPr>
        <w:t xml:space="preserve"> use of urban wetlands and promote the sustainable development of wetland cities through the joint efforts of the members of the Wetland City Network.</w:t>
      </w:r>
      <w:r w:rsidRPr="00875206">
        <w:rPr>
          <w:rFonts w:ascii="Times New Roman" w:hAnsi="Times New Roman" w:cs="Times New Roman" w:hint="eastAsia"/>
          <w:sz w:val="24"/>
        </w:rPr>
        <w:t xml:space="preserve"> </w:t>
      </w:r>
      <w:r w:rsidRPr="00875206">
        <w:rPr>
          <w:rFonts w:ascii="Times New Roman" w:hAnsi="Times New Roman" w:cs="Times New Roman"/>
          <w:sz w:val="24"/>
        </w:rPr>
        <w:t>Considering the vision of "Wetland Cities deliver on the wise use of wetlands for the benefit of current and future generations of citizens" put forward in the "Strategic Plan 2022-2028" and the emphasis in the "Wuhan Declaration" on "promoting wetland city certification and building wetland cities that are climate-resilient, biodiversity-friendly and sustainable".</w:t>
      </w:r>
    </w:p>
    <w:p w14:paraId="3A5B8891" w14:textId="39C65EEF" w:rsidR="00994B83" w:rsidRPr="00875206" w:rsidRDefault="00000000">
      <w:pPr>
        <w:rPr>
          <w:rFonts w:ascii="Times New Roman" w:hAnsi="Times New Roman" w:cs="Times New Roman"/>
          <w:sz w:val="24"/>
        </w:rPr>
      </w:pPr>
      <w:r w:rsidRPr="00875206">
        <w:rPr>
          <w:rFonts w:ascii="Times New Roman" w:hAnsi="Times New Roman" w:cs="Times New Roman"/>
          <w:sz w:val="24"/>
        </w:rPr>
        <w:br/>
        <w:t xml:space="preserve">We urgently declare: On the occasion of the 2024 </w:t>
      </w:r>
      <w:r w:rsidRPr="00875206">
        <w:rPr>
          <w:rFonts w:ascii="Times New Roman" w:hAnsi="Times New Roman" w:cs="Times New Roman" w:hint="eastAsia"/>
          <w:sz w:val="24"/>
        </w:rPr>
        <w:t xml:space="preserve">Roundtable of </w:t>
      </w:r>
      <w:r w:rsidRPr="00875206">
        <w:rPr>
          <w:rFonts w:ascii="Times New Roman" w:hAnsi="Times New Roman" w:cs="Times New Roman"/>
          <w:sz w:val="24"/>
        </w:rPr>
        <w:t>Wetland City Mayors, in order to give full play to the role of wetlands in urban development, we must strengthen the exchanges and cooperation among wetland cities with a strong will and practical actions, jointly promote wetland protection, and promote the sustainable development of cities.</w:t>
      </w:r>
      <w:r w:rsidRPr="00875206">
        <w:rPr>
          <w:rFonts w:ascii="Times New Roman" w:hAnsi="Times New Roman" w:cs="Times New Roman"/>
          <w:sz w:val="24"/>
        </w:rPr>
        <w:br/>
      </w:r>
    </w:p>
    <w:p w14:paraId="6492FF0F"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t>To this end, we will strive to:</w:t>
      </w:r>
    </w:p>
    <w:p w14:paraId="764FE13A" w14:textId="77777777" w:rsidR="00994B83" w:rsidRPr="00875206" w:rsidRDefault="00994B83">
      <w:pPr>
        <w:rPr>
          <w:rFonts w:ascii="Times New Roman" w:hAnsi="Times New Roman" w:cs="Times New Roman"/>
          <w:sz w:val="24"/>
        </w:rPr>
      </w:pPr>
    </w:p>
    <w:p w14:paraId="718054CB"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 xml:space="preserve">Take effective measures to strengthen the protection of urban and surrounding wetlands and promote the </w:t>
      </w:r>
      <w:r w:rsidRPr="00875206">
        <w:rPr>
          <w:rFonts w:ascii="Times New Roman" w:hAnsi="Times New Roman" w:cs="Times New Roman" w:hint="eastAsia"/>
          <w:sz w:val="24"/>
        </w:rPr>
        <w:t>wise</w:t>
      </w:r>
      <w:r w:rsidRPr="00875206">
        <w:rPr>
          <w:rFonts w:ascii="Times New Roman" w:hAnsi="Times New Roman" w:cs="Times New Roman"/>
          <w:sz w:val="24"/>
        </w:rPr>
        <w:t xml:space="preserve"> use of wetlands to build wetland cities that are climate-resilient, biodiversity-friendly and sustainable for contemporary and future urban residents.</w:t>
      </w:r>
    </w:p>
    <w:p w14:paraId="6341F125" w14:textId="77777777" w:rsidR="00994B83" w:rsidRPr="00875206" w:rsidRDefault="00994B83">
      <w:pPr>
        <w:rPr>
          <w:rFonts w:ascii="Times New Roman" w:hAnsi="Times New Roman" w:cs="Times New Roman"/>
          <w:sz w:val="24"/>
        </w:rPr>
      </w:pPr>
    </w:p>
    <w:p w14:paraId="73CD0CF4"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Respect the objective reality, scientifically carry out the investigation, monitoring and evaluation of wetland ecosystems, and be committed to jointly promoting the establishment of a standardized and consistent standard system.</w:t>
      </w:r>
    </w:p>
    <w:p w14:paraId="1C76D7CA" w14:textId="77777777" w:rsidR="00994B83" w:rsidRPr="00875206" w:rsidRDefault="00994B83">
      <w:pPr>
        <w:rPr>
          <w:rFonts w:ascii="Times New Roman" w:hAnsi="Times New Roman" w:cs="Times New Roman"/>
          <w:sz w:val="24"/>
        </w:rPr>
      </w:pPr>
    </w:p>
    <w:p w14:paraId="164130A2"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Promote the exemplary demonstration role of certified wetland cities in the harmonious coexistence of cities and wetlands, and drive more cities to join the Wetland City Network.</w:t>
      </w:r>
    </w:p>
    <w:p w14:paraId="5DF37EEE" w14:textId="77777777" w:rsidR="00994B83" w:rsidRPr="00875206" w:rsidRDefault="00994B83">
      <w:pPr>
        <w:rPr>
          <w:rFonts w:ascii="Times New Roman" w:hAnsi="Times New Roman" w:cs="Times New Roman"/>
          <w:sz w:val="24"/>
        </w:rPr>
      </w:pPr>
    </w:p>
    <w:p w14:paraId="6159669F"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Strengthen the exchanges and cooperation among wetland cities, actively participate in two-way knowledge sharing, human and other resource sharing, carry out talent exchange and scientific and technological training activities, and promote cooperation among cities and between cities and international organizations.</w:t>
      </w:r>
    </w:p>
    <w:p w14:paraId="3DC2CCC3" w14:textId="77777777" w:rsidR="00994B83" w:rsidRPr="00875206" w:rsidRDefault="00994B83">
      <w:pPr>
        <w:rPr>
          <w:rFonts w:ascii="Times New Roman" w:hAnsi="Times New Roman" w:cs="Times New Roman"/>
          <w:sz w:val="24"/>
        </w:rPr>
      </w:pPr>
    </w:p>
    <w:p w14:paraId="75361700"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Encourage wetland cities to introduce relevant laws, regulations and policies, and incorporate wetland protection and restoration into spatial and wetland management plans.</w:t>
      </w:r>
    </w:p>
    <w:p w14:paraId="371D43C0" w14:textId="77777777" w:rsidR="00994B83" w:rsidRPr="00875206" w:rsidRDefault="00994B83">
      <w:pPr>
        <w:rPr>
          <w:rFonts w:ascii="Times New Roman" w:hAnsi="Times New Roman" w:cs="Times New Roman"/>
          <w:sz w:val="24"/>
        </w:rPr>
      </w:pPr>
    </w:p>
    <w:p w14:paraId="78BCF430"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Establish an effective financial support mechanism for wetland city construction, and ensure the funds for wetland protection and restoration through government investment, ecological compensation, protection funds, green finance and other measures.</w:t>
      </w:r>
    </w:p>
    <w:p w14:paraId="03F0D4AB" w14:textId="77777777" w:rsidR="00994B83" w:rsidRPr="00875206" w:rsidRDefault="00994B83">
      <w:pPr>
        <w:rPr>
          <w:rFonts w:ascii="Times New Roman" w:hAnsi="Times New Roman" w:cs="Times New Roman"/>
          <w:sz w:val="24"/>
        </w:rPr>
      </w:pPr>
    </w:p>
    <w:p w14:paraId="491B6815"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Explore sustainable utilization methods of wetland resources, promote the organic integration of wetlands and urban development, and achieve a win-win situation between ecology and economy.</w:t>
      </w:r>
    </w:p>
    <w:p w14:paraId="3B74BDCE" w14:textId="77777777" w:rsidR="00994B83" w:rsidRPr="00875206" w:rsidRDefault="00994B83">
      <w:pPr>
        <w:rPr>
          <w:rFonts w:ascii="Times New Roman" w:hAnsi="Times New Roman" w:cs="Times New Roman"/>
          <w:sz w:val="24"/>
        </w:rPr>
      </w:pPr>
    </w:p>
    <w:p w14:paraId="08A248F4" w14:textId="77777777" w:rsidR="00994B83" w:rsidRPr="00875206" w:rsidRDefault="00000000">
      <w:pPr>
        <w:numPr>
          <w:ilvl w:val="0"/>
          <w:numId w:val="1"/>
        </w:numPr>
        <w:rPr>
          <w:rFonts w:ascii="Times New Roman" w:hAnsi="Times New Roman" w:cs="Times New Roman"/>
          <w:sz w:val="24"/>
        </w:rPr>
      </w:pPr>
      <w:r w:rsidRPr="00875206">
        <w:rPr>
          <w:rFonts w:ascii="Times New Roman" w:hAnsi="Times New Roman" w:cs="Times New Roman"/>
          <w:sz w:val="24"/>
        </w:rPr>
        <w:t>Support scientific and technological innovation in wetland protection and management, promote the application of new technologies and methods, and improve the scientific and technological level of wetland protection and management.</w:t>
      </w:r>
    </w:p>
    <w:p w14:paraId="54D56632" w14:textId="77777777" w:rsidR="00994B83" w:rsidRPr="00875206" w:rsidRDefault="00994B83">
      <w:pPr>
        <w:rPr>
          <w:rFonts w:ascii="Times New Roman" w:hAnsi="Times New Roman" w:cs="Times New Roman"/>
          <w:sz w:val="24"/>
        </w:rPr>
      </w:pPr>
    </w:p>
    <w:p w14:paraId="19BE76CA" w14:textId="77777777" w:rsidR="00994B83" w:rsidRPr="00875206" w:rsidRDefault="00000000">
      <w:pPr>
        <w:rPr>
          <w:rFonts w:ascii="Times New Roman" w:hAnsi="Times New Roman" w:cs="Times New Roman"/>
          <w:sz w:val="24"/>
        </w:rPr>
      </w:pPr>
      <w:r w:rsidRPr="00875206">
        <w:rPr>
          <w:rFonts w:ascii="Times New Roman" w:hAnsi="Times New Roman" w:cs="Times New Roman" w:hint="eastAsia"/>
          <w:sz w:val="24"/>
        </w:rPr>
        <w:t>9.</w:t>
      </w:r>
      <w:r w:rsidRPr="00875206">
        <w:rPr>
          <w:rFonts w:ascii="Times New Roman" w:hAnsi="Times New Roman" w:cs="Times New Roman"/>
          <w:sz w:val="24"/>
        </w:rPr>
        <w:t>Strengthen the publicity and education of wetland protection, raise the public's awareness of the importance of wetlands, and encourage the public to participate in wetland protection and management.</w:t>
      </w:r>
    </w:p>
    <w:p w14:paraId="3ADFE911" w14:textId="77777777" w:rsidR="00994B83" w:rsidRPr="00875206" w:rsidRDefault="00000000">
      <w:pPr>
        <w:rPr>
          <w:rFonts w:ascii="Times New Roman" w:hAnsi="Times New Roman" w:cs="Times New Roman"/>
          <w:sz w:val="24"/>
        </w:rPr>
      </w:pPr>
      <w:r w:rsidRPr="00875206">
        <w:rPr>
          <w:rFonts w:ascii="Times New Roman" w:hAnsi="Times New Roman" w:cs="Times New Roman"/>
          <w:sz w:val="24"/>
        </w:rPr>
        <w:br/>
        <w:t>We firmly believe that through joint efforts, we can achieve the sustainable development of wetland cities and create a more beautiful and livable urban environment for future generations.</w:t>
      </w:r>
    </w:p>
    <w:p w14:paraId="3AFD082B" w14:textId="77777777" w:rsidR="00994B83" w:rsidRPr="00875206" w:rsidRDefault="00994B83">
      <w:pPr>
        <w:rPr>
          <w:rFonts w:ascii="Times New Roman" w:hAnsi="Times New Roman" w:cs="Times New Roman"/>
          <w:sz w:val="24"/>
        </w:rPr>
      </w:pPr>
    </w:p>
    <w:sectPr w:rsidR="00994B83" w:rsidRPr="00875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F483"/>
    <w:multiLevelType w:val="singleLevel"/>
    <w:tmpl w:val="5930F483"/>
    <w:lvl w:ilvl="0">
      <w:start w:val="1"/>
      <w:numFmt w:val="decimal"/>
      <w:lvlText w:val="%1."/>
      <w:lvlJc w:val="left"/>
      <w:pPr>
        <w:tabs>
          <w:tab w:val="left" w:pos="312"/>
        </w:tabs>
      </w:pPr>
    </w:lvl>
  </w:abstractNum>
  <w:num w:numId="1" w16cid:durableId="101692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BmMGE5YjcyMjQxNWM1Yzg4MGY1MmY3NzgwOTVmN2IifQ=="/>
  </w:docVars>
  <w:rsids>
    <w:rsidRoot w:val="00994B83"/>
    <w:rsid w:val="00243A2A"/>
    <w:rsid w:val="00875206"/>
    <w:rsid w:val="00994B83"/>
    <w:rsid w:val="1D032804"/>
    <w:rsid w:val="5FB6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1AAF8"/>
  <w15:docId w15:val="{92FF3E71-BA21-496E-9514-217A687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P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suyanyan</dc:creator>
  <cp:lastModifiedBy>RRC-EA Program Officer</cp:lastModifiedBy>
  <cp:revision>2</cp:revision>
  <dcterms:created xsi:type="dcterms:W3CDTF">2024-06-07T02:03:00Z</dcterms:created>
  <dcterms:modified xsi:type="dcterms:W3CDTF">2024-08-07T02:25:00Z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FA3516731C6F47628C46054B99D3D573_12</vt:lpwstr>
  </property>
</Properties>
</file>