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휴먼명조" w:hAnsi="휴먼명조" w:eastAsia="휴먼명조" w:cs="휴먼명조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휴먼명조" w:hAnsi="휴먼명조" w:eastAsia="휴먼명조" w:cs="휴먼명조"/>
          <w:b/>
          <w:bCs/>
          <w:sz w:val="44"/>
          <w:szCs w:val="44"/>
          <w:lang w:val="en-US" w:eastAsia="zh-CN"/>
        </w:rPr>
        <w:t>동영</w:t>
      </w:r>
      <w:r>
        <w:rPr>
          <w:rFonts w:hint="eastAsia" w:ascii="휴먼명조" w:hAnsi="휴먼명조" w:eastAsia="휴먼명조" w:cs="휴먼명조"/>
          <w:b/>
          <w:bCs/>
          <w:sz w:val="44"/>
          <w:szCs w:val="44"/>
          <w:lang w:val="en-US" w:eastAsia="ko-KR"/>
        </w:rPr>
        <w:t xml:space="preserve"> </w:t>
      </w:r>
      <w:r>
        <w:rPr>
          <w:rFonts w:hint="eastAsia" w:ascii="휴먼명조" w:hAnsi="휴먼명조" w:eastAsia="휴먼명조" w:cs="휴먼명조"/>
          <w:b/>
          <w:bCs/>
          <w:sz w:val="44"/>
          <w:szCs w:val="44"/>
          <w:lang w:val="en-US" w:eastAsia="zh-CN"/>
        </w:rPr>
        <w:t>선언</w:t>
      </w:r>
    </w:p>
    <w:bookmarkEnd w:id="0"/>
    <w:p>
      <w:pPr>
        <w:rPr>
          <w:rFonts w:hint="eastAsia" w:ascii="휴먼명조" w:hAnsi="휴먼명조" w:eastAsia="휴먼명조" w:cs="휴먼명조"/>
        </w:rPr>
      </w:pPr>
    </w:p>
    <w:p>
      <w:pPr>
        <w:ind w:firstLine="560" w:firstLineChars="200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습지도시 네트워크의 맴버인 우리는 동영에 모여 습지도시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발전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을 위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해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적극적인 조치를 취할 것을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함께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약속합니다.</w:t>
      </w:r>
    </w:p>
    <w:p>
      <w:pPr>
        <w:spacing w:line="240" w:lineRule="auto"/>
        <w:ind w:firstLine="560" w:firstLineChars="200"/>
        <w:jc w:val="both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세계인구가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날로 늘어나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도시로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이주하는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것을 감안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하여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도시지역의 확장은 습지보호 및 합리적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인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사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용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에 위협이 되고 있습니다. 동시에 도시습지는 충분히 주목받지 못하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고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쓸모없는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곳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으로 여겨지고 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습니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다.</w:t>
      </w:r>
    </w:p>
    <w:p>
      <w:pPr>
        <w:ind w:firstLine="560" w:firstLineChars="200"/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</w:pP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>우리는 도시습지가 도시에 다양한 생태적, 경제적, 사회적, 문화적 혜택을 제공한다는 것을 인식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하고 있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>습니다. 도시습지는 도시기후를 조정하고 열섬효과를 완화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시키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 xml:space="preserve">며 공기를 정화하고 수질을 개선하며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>폭우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 xml:space="preserve"> 등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>재해가 도시에 미치는 영향을 줄이고 도시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의 생활환경을 개선할 수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 xml:space="preserve"> 있습니다.</w:t>
      </w:r>
    </w:p>
    <w:p>
      <w:pPr>
        <w:spacing w:line="240" w:lineRule="auto"/>
        <w:ind w:firstLine="560" w:firstLineChars="200"/>
        <w:jc w:val="both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우리는 습지도시 인증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을 받은 것은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도시습지와 교외습지의 보호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와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합리적인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사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용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을 추진하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여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현지 사람들에게 지속가능한 사회적 경제적 효과와 수익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을 가져다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준다는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것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을 인식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하고 있습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니다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.</w:t>
      </w:r>
    </w:p>
    <w:p>
      <w:pPr>
        <w:spacing w:line="240" w:lineRule="auto"/>
        <w:ind w:firstLine="560" w:firstLineChars="200"/>
        <w:jc w:val="both"/>
        <w:rPr>
          <w:rFonts w:hint="eastAsia" w:ascii="휴먼명조" w:hAnsi="휴먼명조" w:eastAsia="宋体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우리는 도시습지의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보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호와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합리적인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사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용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을 강화하고 습지도시의 지속가능한 발전을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촉진하기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위해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습지도시 네트워크 맴버들의 공동 노력이 필요하다는 것을 인식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하고 있습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니다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.</w:t>
      </w:r>
    </w:p>
    <w:p>
      <w:pPr>
        <w:ind w:firstLine="560" w:firstLineChars="200"/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</w:pP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 xml:space="preserve">&lt;전략계획 2022~2028년&gt;에서 제시한 '습지도시는 현대와 미래의 도시 주민들이 습지를 합리적으로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사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용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하는 것에 주력하다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'는 비전과 &lt;무한선언&gt;에서 '습지도시 인증을 추진하고 기후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탄력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성과 생물다양성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을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 xml:space="preserve"> 갖춘 우호적이고 지속가능한 습지도시를 건설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하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다'는 점을 고려하고 있습니다.</w:t>
      </w:r>
    </w:p>
    <w:p>
      <w:pPr>
        <w:spacing w:line="240" w:lineRule="auto"/>
        <w:ind w:firstLine="560" w:firstLineChars="200"/>
        <w:jc w:val="both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2024 국제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습지도시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시장 원탁회의를 앞두고 도시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발전에서 습지의 역할을 충분히 발휘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시키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기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위해서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우리는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강한 의지와 실천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으로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습지도시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간의 교류와 협력을 강화하고 습지보호를 함께 추진하여 지속가능한 도시발전을 도모하는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것을 선언합니다.</w:t>
      </w:r>
    </w:p>
    <w:p>
      <w:pPr>
        <w:ind w:firstLine="560" w:firstLineChars="200"/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</w:pP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이를 위해 우리는 다음과 같이 노력할 것입니다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.</w:t>
      </w:r>
    </w:p>
    <w:p>
      <w:pPr>
        <w:numPr>
          <w:ilvl w:val="0"/>
          <w:numId w:val="1"/>
        </w:numPr>
        <w:spacing w:line="240" w:lineRule="auto"/>
        <w:ind w:firstLine="560" w:firstLineChars="200"/>
        <w:jc w:val="both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도시 및 주변 지역의 습지보호를 강화하고 습지의 합리적인 사용을 촉진하며 현대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와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미래 도시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주민들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을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위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해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기후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탄력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성과 생물다양성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을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 xml:space="preserve"> 갖춘 우호적이고 지속가능한 습지도시를 건설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하기 위한 효과적인 조치를 취합니다.</w:t>
      </w:r>
    </w:p>
    <w:p>
      <w:pPr>
        <w:spacing w:line="240" w:lineRule="auto"/>
        <w:ind w:firstLine="560" w:firstLineChars="200"/>
        <w:jc w:val="both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2.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객관적인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실재를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존중하고 습지 생태계에 대한 조사, 모니터링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과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평가를 과학적으로 수행하며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일관적인 규범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화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표준체계의 구축을 공동으로 추진하는데 진력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합니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다.</w:t>
      </w:r>
    </w:p>
    <w:p>
      <w:pPr>
        <w:spacing w:line="240" w:lineRule="auto"/>
        <w:ind w:firstLine="560" w:firstLineChars="200"/>
        <w:jc w:val="both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3.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도시와 습지의 조화로운 공생 방면에서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인증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을 받은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습지도시의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전형적인 시범역할을 촉진하고 더 많은 도시들이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습지도시 네트워크에 가입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하도록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유도합니다.</w:t>
      </w:r>
    </w:p>
    <w:p>
      <w:pPr>
        <w:spacing w:line="240" w:lineRule="auto"/>
        <w:ind w:firstLine="560" w:firstLineChars="200"/>
        <w:jc w:val="both"/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</w:pP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 xml:space="preserve">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>습지도시 간의 교류와 협력을 강화하고 쌍방향 지식, 인력 및 기타 자원 공유에 적극적으로 참여하며 인재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 xml:space="preserve">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>교류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와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 xml:space="preserve"> 과학기술 양성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 xml:space="preserve">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>활동을 수행하고 도시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 xml:space="preserve"> 간 그리고 도시와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zh-CN"/>
        </w:rPr>
        <w:t xml:space="preserve"> 국제기구 간의 협력을 촉진합니다.</w:t>
      </w:r>
    </w:p>
    <w:p>
      <w:pPr>
        <w:spacing w:line="240" w:lineRule="auto"/>
        <w:ind w:firstLine="560" w:firstLineChars="200"/>
        <w:jc w:val="both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5.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습지도시가 관련 법률, 규정 및 정책을 제정하고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 보호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와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복원을 공간 및 습지 관리계획에 포함시키도록 권장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합니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다.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6.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효과적인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습지도시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건설을 위한 재정지원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메커니즘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을 구축하고 정부투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입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, 생태보상, 보호기금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, 녹색금융 등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조치를 통해 습지보호복원자금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을 보장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합니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다.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7.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습지자원의 지속가능한 사용방식을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모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색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하고 습지와 도시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발전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의 유기적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인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융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합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을 촉진하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여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생태와 경제의 윈윈을 실현합니다.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8.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보호 및 관리의 과학기술 혁신을 지원하고 새로운 기술과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방법의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응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용 범위를 넓히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고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습지 보호 및 관리의 과학기술 수준을 향상시킵니다.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9.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습지보호에 대한 홍보 및 교육을 강화하고 대중의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습지의 중요성에 대한 인식을 높이고 대중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 xml:space="preserve">이 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습지 보호 및 관리에 참여하도록 권장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ko-KR" w:bidi="ar-SA"/>
        </w:rPr>
        <w:t>합니</w:t>
      </w:r>
      <w:r>
        <w:rPr>
          <w:rFonts w:hint="eastAsia" w:ascii="휴먼명조" w:hAnsi="휴먼명조" w:eastAsia="휴먼명조" w:cs="휴먼명조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다.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</w:pP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우리는 공동 노력을 통해 습지도시의 지속가능한 발전을 달성하고 후손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들을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 xml:space="preserve"> 위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>해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 xml:space="preserve"> 더욱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 w:eastAsia="ko-KR"/>
        </w:rPr>
        <w:t xml:space="preserve"> </w:t>
      </w:r>
      <w:r>
        <w:rPr>
          <w:rFonts w:hint="eastAsia" w:ascii="휴먼명조" w:hAnsi="휴먼명조" w:eastAsia="휴먼명조" w:cs="휴먼명조"/>
          <w:sz w:val="28"/>
          <w:szCs w:val="28"/>
          <w:highlight w:val="none"/>
          <w:lang w:val="en-US"/>
        </w:rPr>
        <w:t>아름답고 살기 좋은 도시환경을 조성할 수 있다고 굳게 믿습니다.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휴먼명조">
    <w:panose1 w:val="02010504000101010101"/>
    <w:charset w:val="81"/>
    <w:family w:val="auto"/>
    <w:pitch w:val="default"/>
    <w:sig w:usb0="800002A7" w:usb1="11D77CFB" w:usb2="00000010" w:usb3="00000000" w:csb0="00080000" w:csb1="00000000"/>
    <w:embedRegular r:id="rId1" w:fontKey="{A8FB20E2-50B7-4A60-BB50-0CB93DBEFD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6DB34"/>
    <w:multiLevelType w:val="singleLevel"/>
    <w:tmpl w:val="7EE6DB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GE5YjcyMjQxNWM1Yzg4MGY1MmY3NzgwOTVmN2IifQ=="/>
  </w:docVars>
  <w:rsids>
    <w:rsidRoot w:val="00000000"/>
    <w:rsid w:val="065564A8"/>
    <w:rsid w:val="15321084"/>
    <w:rsid w:val="22D636B5"/>
    <w:rsid w:val="2579108F"/>
    <w:rsid w:val="2C864D5D"/>
    <w:rsid w:val="30E00956"/>
    <w:rsid w:val="32CC75FE"/>
    <w:rsid w:val="4A70361C"/>
    <w:rsid w:val="4F6C6D93"/>
    <w:rsid w:val="56CD77C0"/>
    <w:rsid w:val="72281FE7"/>
    <w:rsid w:val="779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1318</Words>
  <Characters>1337</Characters>
  <Paragraphs>39</Paragraphs>
  <TotalTime>20</TotalTime>
  <ScaleCrop>false</ScaleCrop>
  <LinksUpToDate>false</LinksUpToDate>
  <CharactersWithSpaces>1703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2024-01-30T07:45:00Z</dcterms:created>
  <dc:creator>suyanyan</dc:creator>
  <cp:lastModifiedBy>孙燕燕</cp:lastModifiedBy>
  <dcterms:modified xsi:type="dcterms:W3CDTF">2024-07-31T07:43:29Z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C6572A099DEC49AE9E0B78940383F096_13</vt:lpwstr>
  </property>
</Properties>
</file>