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52ACE" w14:textId="74774051" w:rsidR="00023BFC" w:rsidRPr="001A2AAB" w:rsidRDefault="007D3849" w:rsidP="009E5096">
      <w:pPr>
        <w:jc w:val="center"/>
        <w:rPr>
          <w:rFonts w:ascii="Times New Roman" w:hAnsi="Times New Roman" w:cs="Times New Roman"/>
          <w:b/>
          <w:bCs/>
          <w:lang w:val="fr-FR"/>
        </w:rPr>
      </w:pPr>
      <w:r w:rsidRPr="0083714F">
        <w:rPr>
          <w:rFonts w:ascii="Times New Roman" w:hAnsi="Times New Roman" w:cs="Times New Roman"/>
          <w:b/>
          <w:lang w:val="fr"/>
        </w:rPr>
        <w:t>Plan d</w:t>
      </w:r>
      <w:r w:rsidR="001A2AAB">
        <w:rPr>
          <w:rFonts w:ascii="Times New Roman" w:hAnsi="Times New Roman" w:cs="Times New Roman"/>
          <w:b/>
          <w:lang w:val="fr"/>
        </w:rPr>
        <w:t>’</w:t>
      </w:r>
      <w:r w:rsidRPr="0083714F">
        <w:rPr>
          <w:rFonts w:ascii="Times New Roman" w:hAnsi="Times New Roman" w:cs="Times New Roman"/>
          <w:b/>
          <w:lang w:val="fr"/>
        </w:rPr>
        <w:t>action du Réseau des villes des zones humides 2025-2028</w:t>
      </w:r>
    </w:p>
    <w:p w14:paraId="4C6772E8" w14:textId="77777777" w:rsidR="00A05A50" w:rsidRPr="001A2AAB" w:rsidRDefault="00A05A50" w:rsidP="00D67170">
      <w:pPr>
        <w:rPr>
          <w:rFonts w:ascii="Times New Roman" w:hAnsi="Times New Roman" w:cs="Times New Roman"/>
          <w:b/>
          <w:lang w:val="fr-FR"/>
        </w:rPr>
      </w:pPr>
    </w:p>
    <w:p w14:paraId="3F3BD202" w14:textId="77777777" w:rsidR="008C3843" w:rsidRPr="001A2AAB" w:rsidRDefault="008C3843" w:rsidP="00D67170">
      <w:pPr>
        <w:rPr>
          <w:rFonts w:ascii="Times New Roman" w:hAnsi="Times New Roman" w:cs="Times New Roman"/>
          <w:b/>
          <w:lang w:val="fr-FR"/>
        </w:rPr>
      </w:pPr>
    </w:p>
    <w:p w14:paraId="1D5426AD" w14:textId="2A45F018" w:rsidR="0026619F" w:rsidRPr="001A2AAB" w:rsidRDefault="007D3849" w:rsidP="00D67170">
      <w:pPr>
        <w:rPr>
          <w:rFonts w:ascii="Times New Roman" w:hAnsi="Times New Roman" w:cs="Times New Roman"/>
          <w:b/>
          <w:lang w:val="fr-FR"/>
        </w:rPr>
      </w:pPr>
      <w:r w:rsidRPr="0083714F">
        <w:rPr>
          <w:rFonts w:ascii="Times New Roman" w:hAnsi="Times New Roman" w:cs="Times New Roman"/>
          <w:b/>
          <w:lang w:val="fr"/>
        </w:rPr>
        <w:t>Objectif</w:t>
      </w:r>
    </w:p>
    <w:p w14:paraId="1BDAA93D" w14:textId="77777777" w:rsidR="0026619F" w:rsidRPr="001A2AAB" w:rsidRDefault="0026619F" w:rsidP="00D67170">
      <w:pPr>
        <w:rPr>
          <w:rFonts w:ascii="Times New Roman" w:hAnsi="Times New Roman" w:cs="Times New Roman"/>
          <w:bCs/>
          <w:lang w:val="fr-FR"/>
        </w:rPr>
      </w:pPr>
    </w:p>
    <w:p w14:paraId="7DFA3841" w14:textId="5E2A39D7" w:rsidR="0026619F" w:rsidRPr="001A2AAB" w:rsidRDefault="007D3849" w:rsidP="00334CA1">
      <w:pPr>
        <w:jc w:val="both"/>
        <w:rPr>
          <w:rFonts w:ascii="Times New Roman" w:hAnsi="Times New Roman" w:cs="Times New Roman"/>
          <w:bCs/>
          <w:lang w:val="fr-FR"/>
        </w:rPr>
      </w:pPr>
      <w:r w:rsidRPr="0083714F">
        <w:rPr>
          <w:rFonts w:ascii="Times New Roman" w:hAnsi="Times New Roman" w:cs="Times New Roman"/>
          <w:bCs/>
          <w:lang w:val="fr"/>
        </w:rPr>
        <w:t>À l</w:t>
      </w:r>
      <w:r w:rsidR="001A2AAB">
        <w:rPr>
          <w:rFonts w:ascii="Times New Roman" w:hAnsi="Times New Roman" w:cs="Times New Roman"/>
          <w:bCs/>
          <w:lang w:val="fr"/>
        </w:rPr>
        <w:t>’</w:t>
      </w:r>
      <w:r w:rsidRPr="0083714F">
        <w:rPr>
          <w:rFonts w:ascii="Times New Roman" w:hAnsi="Times New Roman" w:cs="Times New Roman"/>
          <w:bCs/>
          <w:lang w:val="fr"/>
        </w:rPr>
        <w:t xml:space="preserve">issue de la </w:t>
      </w:r>
      <w:r w:rsidR="001A2AAB">
        <w:rPr>
          <w:rFonts w:ascii="Times New Roman" w:hAnsi="Times New Roman" w:cs="Times New Roman"/>
          <w:bCs/>
          <w:lang w:val="fr"/>
        </w:rPr>
        <w:t>deuxième</w:t>
      </w:r>
      <w:r w:rsidRPr="0083714F">
        <w:rPr>
          <w:rFonts w:ascii="Times New Roman" w:hAnsi="Times New Roman" w:cs="Times New Roman"/>
          <w:bCs/>
          <w:lang w:val="fr"/>
        </w:rPr>
        <w:t xml:space="preserve"> table ronde des maires des villes des zones humides, qui s</w:t>
      </w:r>
      <w:r w:rsidR="001A2AAB">
        <w:rPr>
          <w:rFonts w:ascii="Times New Roman" w:hAnsi="Times New Roman" w:cs="Times New Roman"/>
          <w:bCs/>
          <w:lang w:val="fr"/>
        </w:rPr>
        <w:t>’</w:t>
      </w:r>
      <w:r w:rsidRPr="0083714F">
        <w:rPr>
          <w:rFonts w:ascii="Times New Roman" w:hAnsi="Times New Roman" w:cs="Times New Roman"/>
          <w:bCs/>
          <w:lang w:val="fr"/>
        </w:rPr>
        <w:t xml:space="preserve">est déroulée à Amiens, en France, les membres du Réseau des villes des zones humides ont </w:t>
      </w:r>
      <w:r w:rsidRPr="0083714F">
        <w:rPr>
          <w:rFonts w:ascii="Times New Roman" w:hAnsi="Times New Roman" w:cs="Times New Roman"/>
          <w:bCs/>
          <w:lang w:val="fr"/>
        </w:rPr>
        <w:t>validé le Plan stratégique 2022-2028. Ce plan expose la vision, les objectifs ainsi que les cibles du Réseau pour les sept prochaines années, avec pour but de guider son action en tant que plateforme permettant :</w:t>
      </w:r>
    </w:p>
    <w:p w14:paraId="38E0FA6E" w14:textId="77777777" w:rsidR="00891454" w:rsidRPr="001A2AAB" w:rsidRDefault="00891454" w:rsidP="00334CA1">
      <w:pPr>
        <w:jc w:val="both"/>
        <w:rPr>
          <w:rFonts w:ascii="Times New Roman" w:hAnsi="Times New Roman" w:cs="Times New Roman"/>
          <w:bCs/>
          <w:lang w:val="fr-FR"/>
        </w:rPr>
      </w:pPr>
    </w:p>
    <w:p w14:paraId="4D3B20C2" w14:textId="3119DD5F" w:rsidR="00891454" w:rsidRPr="001A2AAB" w:rsidRDefault="007D3849" w:rsidP="007D3849">
      <w:pPr>
        <w:pStyle w:val="Paragraphedeliste"/>
        <w:numPr>
          <w:ilvl w:val="0"/>
          <w:numId w:val="1"/>
        </w:numPr>
        <w:rPr>
          <w:rFonts w:ascii="Times New Roman" w:hAnsi="Times New Roman" w:cs="Times New Roman"/>
          <w:bCs/>
          <w:lang w:val="fr-FR"/>
        </w:rPr>
      </w:pPr>
      <w:r w:rsidRPr="0083714F">
        <w:rPr>
          <w:rFonts w:ascii="Times New Roman" w:hAnsi="Times New Roman" w:cs="Times New Roman"/>
          <w:bCs/>
          <w:lang w:val="fr"/>
        </w:rPr>
        <w:t>une communication efficace entre les ville</w:t>
      </w:r>
      <w:r w:rsidRPr="0083714F">
        <w:rPr>
          <w:rFonts w:ascii="Times New Roman" w:hAnsi="Times New Roman" w:cs="Times New Roman"/>
          <w:bCs/>
          <w:lang w:val="fr"/>
        </w:rPr>
        <w:t>s des zones humides</w:t>
      </w:r>
      <w:r w:rsidR="001A2AAB">
        <w:rPr>
          <w:rFonts w:ascii="Times New Roman" w:hAnsi="Times New Roman" w:cs="Times New Roman"/>
          <w:bCs/>
          <w:lang w:val="fr"/>
        </w:rPr>
        <w:t> ;</w:t>
      </w:r>
    </w:p>
    <w:p w14:paraId="0993E25D" w14:textId="6806E37D" w:rsidR="00891454" w:rsidRPr="001A2AAB" w:rsidRDefault="007D3849" w:rsidP="007D3849">
      <w:pPr>
        <w:pStyle w:val="Paragraphedeliste"/>
        <w:numPr>
          <w:ilvl w:val="0"/>
          <w:numId w:val="1"/>
        </w:numPr>
        <w:rPr>
          <w:rFonts w:ascii="Times New Roman" w:hAnsi="Times New Roman" w:cs="Times New Roman"/>
          <w:bCs/>
          <w:lang w:val="fr-FR"/>
        </w:rPr>
      </w:pPr>
      <w:r w:rsidRPr="0083714F">
        <w:rPr>
          <w:rFonts w:ascii="Times New Roman" w:hAnsi="Times New Roman" w:cs="Times New Roman"/>
          <w:bCs/>
          <w:lang w:val="fr"/>
        </w:rPr>
        <w:t>le partage d</w:t>
      </w:r>
      <w:r w:rsidR="001A2AAB">
        <w:rPr>
          <w:rFonts w:ascii="Times New Roman" w:hAnsi="Times New Roman" w:cs="Times New Roman"/>
          <w:bCs/>
          <w:lang w:val="fr"/>
        </w:rPr>
        <w:t>’</w:t>
      </w:r>
      <w:r w:rsidRPr="0083714F">
        <w:rPr>
          <w:rFonts w:ascii="Times New Roman" w:hAnsi="Times New Roman" w:cs="Times New Roman"/>
          <w:bCs/>
          <w:lang w:val="fr"/>
        </w:rPr>
        <w:t>informations sur les expériences et les leçons apprises dans la gestion des zones humides urbaines et périurbaines tout en respectant les politiques locales</w:t>
      </w:r>
      <w:r w:rsidR="001A2AAB">
        <w:rPr>
          <w:rFonts w:ascii="Times New Roman" w:hAnsi="Times New Roman" w:cs="Times New Roman"/>
          <w:bCs/>
          <w:lang w:val="fr"/>
        </w:rPr>
        <w:t> ;</w:t>
      </w:r>
    </w:p>
    <w:p w14:paraId="75662B6D" w14:textId="649CD32C" w:rsidR="00891454" w:rsidRPr="001A2AAB" w:rsidRDefault="007D3849" w:rsidP="007D3849">
      <w:pPr>
        <w:pStyle w:val="Paragraphedeliste"/>
        <w:numPr>
          <w:ilvl w:val="0"/>
          <w:numId w:val="1"/>
        </w:numPr>
        <w:rPr>
          <w:rFonts w:ascii="Times New Roman" w:hAnsi="Times New Roman" w:cs="Times New Roman"/>
          <w:bCs/>
          <w:lang w:val="fr-FR"/>
        </w:rPr>
      </w:pPr>
      <w:r w:rsidRPr="0083714F">
        <w:rPr>
          <w:rFonts w:ascii="Times New Roman" w:hAnsi="Times New Roman" w:cs="Times New Roman"/>
          <w:bCs/>
          <w:lang w:val="fr"/>
        </w:rPr>
        <w:t>le dialogue afin de promouvoir la coopération environnementale</w:t>
      </w:r>
      <w:r w:rsidRPr="0083714F">
        <w:rPr>
          <w:rFonts w:ascii="Times New Roman" w:hAnsi="Times New Roman" w:cs="Times New Roman"/>
          <w:bCs/>
          <w:lang w:val="fr"/>
        </w:rPr>
        <w:t xml:space="preserve"> et socio-économique entre les villes des zones humides</w:t>
      </w:r>
      <w:r w:rsidR="001A2AAB">
        <w:rPr>
          <w:rFonts w:ascii="Times New Roman" w:hAnsi="Times New Roman" w:cs="Times New Roman"/>
          <w:bCs/>
          <w:lang w:val="fr"/>
        </w:rPr>
        <w:t> ;</w:t>
      </w:r>
    </w:p>
    <w:p w14:paraId="1776ABD6" w14:textId="09D3D258" w:rsidR="00891454" w:rsidRPr="001A2AAB" w:rsidRDefault="007D3849" w:rsidP="007D3849">
      <w:pPr>
        <w:pStyle w:val="Paragraphedeliste"/>
        <w:numPr>
          <w:ilvl w:val="0"/>
          <w:numId w:val="1"/>
        </w:numPr>
        <w:jc w:val="both"/>
        <w:rPr>
          <w:rFonts w:ascii="Times New Roman" w:hAnsi="Times New Roman" w:cs="Times New Roman"/>
          <w:bCs/>
          <w:lang w:val="fr-FR"/>
        </w:rPr>
      </w:pPr>
      <w:r w:rsidRPr="0083714F">
        <w:rPr>
          <w:rFonts w:ascii="Times New Roman" w:hAnsi="Times New Roman" w:cs="Times New Roman"/>
          <w:bCs/>
          <w:lang w:val="fr"/>
        </w:rPr>
        <w:t xml:space="preserve">aux membres du </w:t>
      </w:r>
      <w:r w:rsidR="001A2AAB">
        <w:rPr>
          <w:rFonts w:ascii="Times New Roman" w:hAnsi="Times New Roman" w:cs="Times New Roman"/>
          <w:bCs/>
          <w:lang w:val="fr"/>
        </w:rPr>
        <w:t>R</w:t>
      </w:r>
      <w:r w:rsidRPr="0083714F">
        <w:rPr>
          <w:rFonts w:ascii="Times New Roman" w:hAnsi="Times New Roman" w:cs="Times New Roman"/>
          <w:bCs/>
          <w:lang w:val="fr"/>
        </w:rPr>
        <w:t>éseau d</w:t>
      </w:r>
      <w:r w:rsidR="001A2AAB">
        <w:rPr>
          <w:rFonts w:ascii="Times New Roman" w:hAnsi="Times New Roman" w:cs="Times New Roman"/>
          <w:bCs/>
          <w:lang w:val="fr"/>
        </w:rPr>
        <w:t>’</w:t>
      </w:r>
      <w:r w:rsidRPr="0083714F">
        <w:rPr>
          <w:rFonts w:ascii="Times New Roman" w:hAnsi="Times New Roman" w:cs="Times New Roman"/>
          <w:bCs/>
          <w:lang w:val="fr"/>
        </w:rPr>
        <w:t>accéder à des échanges de ressources.</w:t>
      </w:r>
    </w:p>
    <w:p w14:paraId="6978F4A4" w14:textId="77777777" w:rsidR="00712DE3" w:rsidRPr="001A2AAB" w:rsidRDefault="00712DE3" w:rsidP="00D67170">
      <w:pPr>
        <w:rPr>
          <w:rFonts w:ascii="Times New Roman" w:hAnsi="Times New Roman" w:cs="Times New Roman"/>
          <w:bCs/>
          <w:lang w:val="fr-FR"/>
        </w:rPr>
      </w:pPr>
    </w:p>
    <w:p w14:paraId="402DDA88" w14:textId="3C74DFCB" w:rsidR="0026619F" w:rsidRPr="001A2AAB" w:rsidRDefault="007D3849" w:rsidP="00E13FC9">
      <w:pPr>
        <w:jc w:val="both"/>
        <w:rPr>
          <w:rFonts w:ascii="Times New Roman" w:hAnsi="Times New Roman" w:cs="Times New Roman"/>
          <w:bCs/>
          <w:lang w:val="fr-FR"/>
        </w:rPr>
      </w:pPr>
      <w:r w:rsidRPr="0083714F">
        <w:rPr>
          <w:rFonts w:ascii="Times New Roman" w:hAnsi="Times New Roman" w:cs="Times New Roman"/>
          <w:bCs/>
          <w:lang w:val="fr"/>
        </w:rPr>
        <w:t>Le Plan d</w:t>
      </w:r>
      <w:r w:rsidR="001A2AAB">
        <w:rPr>
          <w:rFonts w:ascii="Times New Roman" w:hAnsi="Times New Roman" w:cs="Times New Roman"/>
          <w:bCs/>
          <w:lang w:val="fr"/>
        </w:rPr>
        <w:t>’</w:t>
      </w:r>
      <w:r w:rsidRPr="0083714F">
        <w:rPr>
          <w:rFonts w:ascii="Times New Roman" w:hAnsi="Times New Roman" w:cs="Times New Roman"/>
          <w:bCs/>
          <w:lang w:val="fr"/>
        </w:rPr>
        <w:t>action du Réseau des villes des zones humides sert de fondement à la mise en œuvre du Plan stratégique, à travers des activit</w:t>
      </w:r>
      <w:r w:rsidRPr="0083714F">
        <w:rPr>
          <w:rFonts w:ascii="Times New Roman" w:hAnsi="Times New Roman" w:cs="Times New Roman"/>
          <w:bCs/>
          <w:lang w:val="fr"/>
        </w:rPr>
        <w:t>és spécifiques à réaliser par les villes des zones humides et le Secrétariat, en collaboration avec des organisations partenaires. Ces activités peuvent être actualisées, si besoin, afin de répondre aux priorités des villes des zones humides.</w:t>
      </w:r>
    </w:p>
    <w:p w14:paraId="1F5C6302" w14:textId="77777777" w:rsidR="00A2703A" w:rsidRPr="001A2AAB" w:rsidRDefault="00A2703A" w:rsidP="00D67170">
      <w:pPr>
        <w:rPr>
          <w:rFonts w:ascii="Times New Roman" w:hAnsi="Times New Roman" w:cs="Times New Roman"/>
          <w:bCs/>
          <w:lang w:val="fr-FR"/>
        </w:rPr>
      </w:pPr>
    </w:p>
    <w:p w14:paraId="0DEA1D84" w14:textId="77777777" w:rsidR="00A2703A" w:rsidRPr="001A2AAB" w:rsidRDefault="00A2703A" w:rsidP="00D67170">
      <w:pPr>
        <w:rPr>
          <w:rFonts w:ascii="Times New Roman" w:hAnsi="Times New Roman" w:cs="Times New Roman"/>
          <w:bCs/>
          <w:lang w:val="fr-FR"/>
        </w:rPr>
      </w:pPr>
    </w:p>
    <w:p w14:paraId="5567A88F" w14:textId="054EED63" w:rsidR="00547A99" w:rsidRPr="001A2AAB" w:rsidRDefault="007D3849" w:rsidP="00D67170">
      <w:pPr>
        <w:rPr>
          <w:rFonts w:ascii="Times New Roman" w:hAnsi="Times New Roman" w:cs="Times New Roman"/>
          <w:b/>
          <w:lang w:val="fr-FR"/>
        </w:rPr>
      </w:pPr>
      <w:r w:rsidRPr="0083714F">
        <w:rPr>
          <w:rFonts w:ascii="Times New Roman" w:hAnsi="Times New Roman" w:cs="Times New Roman"/>
          <w:b/>
          <w:lang w:val="fr"/>
        </w:rPr>
        <w:t>Plan d</w:t>
      </w:r>
      <w:r w:rsidR="001A2AAB">
        <w:rPr>
          <w:rFonts w:ascii="Times New Roman" w:hAnsi="Times New Roman" w:cs="Times New Roman"/>
          <w:b/>
          <w:lang w:val="fr"/>
        </w:rPr>
        <w:t>’</w:t>
      </w:r>
      <w:r w:rsidRPr="0083714F">
        <w:rPr>
          <w:rFonts w:ascii="Times New Roman" w:hAnsi="Times New Roman" w:cs="Times New Roman"/>
          <w:b/>
          <w:lang w:val="fr"/>
        </w:rPr>
        <w:t>acti</w:t>
      </w:r>
      <w:r w:rsidRPr="0083714F">
        <w:rPr>
          <w:rFonts w:ascii="Times New Roman" w:hAnsi="Times New Roman" w:cs="Times New Roman"/>
          <w:b/>
          <w:lang w:val="fr"/>
        </w:rPr>
        <w:t>on</w:t>
      </w:r>
    </w:p>
    <w:p w14:paraId="6D2D5F3A" w14:textId="77777777" w:rsidR="00A2703A" w:rsidRPr="001A2AAB" w:rsidRDefault="00A2703A" w:rsidP="00D67170">
      <w:pPr>
        <w:rPr>
          <w:rFonts w:ascii="Times New Roman" w:hAnsi="Times New Roman" w:cs="Times New Roman"/>
          <w:bCs/>
          <w:lang w:val="fr-FR"/>
        </w:rPr>
      </w:pPr>
    </w:p>
    <w:p w14:paraId="3F46DE1D" w14:textId="133A28A5" w:rsidR="00A2703A" w:rsidRPr="001A2AAB" w:rsidRDefault="007D3849" w:rsidP="00B01023">
      <w:pPr>
        <w:jc w:val="both"/>
        <w:rPr>
          <w:rFonts w:ascii="Times New Roman" w:hAnsi="Times New Roman" w:cs="Times New Roman"/>
          <w:bCs/>
          <w:lang w:val="fr-FR"/>
        </w:rPr>
      </w:pPr>
      <w:r w:rsidRPr="0083714F">
        <w:rPr>
          <w:rFonts w:ascii="Times New Roman" w:hAnsi="Times New Roman" w:cs="Times New Roman"/>
          <w:bCs/>
          <w:lang w:val="fr"/>
        </w:rPr>
        <w:t>Le Plan d</w:t>
      </w:r>
      <w:r w:rsidR="001A2AAB">
        <w:rPr>
          <w:rFonts w:ascii="Times New Roman" w:hAnsi="Times New Roman" w:cs="Times New Roman"/>
          <w:bCs/>
          <w:lang w:val="fr"/>
        </w:rPr>
        <w:t>’</w:t>
      </w:r>
      <w:r w:rsidRPr="0083714F">
        <w:rPr>
          <w:rFonts w:ascii="Times New Roman" w:hAnsi="Times New Roman" w:cs="Times New Roman"/>
          <w:bCs/>
          <w:lang w:val="fr"/>
        </w:rPr>
        <w:t>action du Réseau des villes des zones humides adopte une approche en trois volets pour sa mise en œuvre</w:t>
      </w:r>
      <w:r w:rsidR="001A2AAB">
        <w:rPr>
          <w:rFonts w:ascii="Times New Roman" w:hAnsi="Times New Roman" w:cs="Times New Roman"/>
          <w:bCs/>
          <w:lang w:val="fr"/>
        </w:rPr>
        <w:t> :</w:t>
      </w:r>
      <w:r w:rsidRPr="0083714F">
        <w:rPr>
          <w:rFonts w:ascii="Times New Roman" w:hAnsi="Times New Roman" w:cs="Times New Roman"/>
          <w:bCs/>
          <w:lang w:val="fr"/>
        </w:rPr>
        <w:t xml:space="preserve"> (1) entre les villes des zones humides, (2) entre les villes des zones humides et le Secrétariat du </w:t>
      </w:r>
      <w:r w:rsidR="001A2AAB">
        <w:rPr>
          <w:rFonts w:ascii="Times New Roman" w:hAnsi="Times New Roman" w:cs="Times New Roman"/>
          <w:bCs/>
          <w:lang w:val="fr"/>
        </w:rPr>
        <w:t>R</w:t>
      </w:r>
      <w:r w:rsidRPr="0083714F">
        <w:rPr>
          <w:rFonts w:ascii="Times New Roman" w:hAnsi="Times New Roman" w:cs="Times New Roman"/>
          <w:bCs/>
          <w:lang w:val="fr"/>
        </w:rPr>
        <w:t>éseau, et (3) entre les villes zone</w:t>
      </w:r>
      <w:r w:rsidRPr="0083714F">
        <w:rPr>
          <w:rFonts w:ascii="Times New Roman" w:hAnsi="Times New Roman" w:cs="Times New Roman"/>
          <w:bCs/>
          <w:lang w:val="fr"/>
        </w:rPr>
        <w:t>s des humides et les organisations partenaires. Chaque activité incluse dans ce Plan d</w:t>
      </w:r>
      <w:r w:rsidR="001A2AAB">
        <w:rPr>
          <w:rFonts w:ascii="Times New Roman" w:hAnsi="Times New Roman" w:cs="Times New Roman"/>
          <w:bCs/>
          <w:lang w:val="fr"/>
        </w:rPr>
        <w:t>’</w:t>
      </w:r>
      <w:r w:rsidRPr="0083714F">
        <w:rPr>
          <w:rFonts w:ascii="Times New Roman" w:hAnsi="Times New Roman" w:cs="Times New Roman"/>
          <w:bCs/>
          <w:lang w:val="fr"/>
        </w:rPr>
        <w:t>action a pour objectif de contribuer à la réalisation de cibles et d</w:t>
      </w:r>
      <w:r w:rsidR="001A2AAB">
        <w:rPr>
          <w:rFonts w:ascii="Times New Roman" w:hAnsi="Times New Roman" w:cs="Times New Roman"/>
          <w:bCs/>
          <w:lang w:val="fr"/>
        </w:rPr>
        <w:t>’</w:t>
      </w:r>
      <w:r w:rsidRPr="0083714F">
        <w:rPr>
          <w:rFonts w:ascii="Times New Roman" w:hAnsi="Times New Roman" w:cs="Times New Roman"/>
          <w:bCs/>
          <w:lang w:val="fr"/>
        </w:rPr>
        <w:t>objectifs spécifiques du Plan stratégique.</w:t>
      </w:r>
    </w:p>
    <w:p w14:paraId="7F68C3A1" w14:textId="77777777" w:rsidR="0009752E" w:rsidRPr="001A2AAB" w:rsidRDefault="0009752E" w:rsidP="00BF1FB1">
      <w:pPr>
        <w:rPr>
          <w:rFonts w:ascii="Times New Roman" w:hAnsi="Times New Roman" w:cs="Times New Roman"/>
          <w:bCs/>
          <w:lang w:val="fr-FR"/>
        </w:rPr>
      </w:pPr>
    </w:p>
    <w:p w14:paraId="3A209702" w14:textId="683C8250" w:rsidR="00A35585" w:rsidRPr="001A2AAB" w:rsidRDefault="007D3849" w:rsidP="00370604">
      <w:pPr>
        <w:rPr>
          <w:rFonts w:ascii="Times New Roman" w:hAnsi="Times New Roman" w:cs="Times New Roman"/>
          <w:bCs/>
          <w:u w:val="single"/>
          <w:lang w:val="fr-FR"/>
        </w:rPr>
      </w:pPr>
      <w:r w:rsidRPr="00370604">
        <w:rPr>
          <w:rFonts w:ascii="Times New Roman" w:hAnsi="Times New Roman" w:cs="Times New Roman"/>
          <w:bCs/>
          <w:u w:val="single"/>
          <w:lang w:val="fr"/>
        </w:rPr>
        <w:t>1. Ville des zones humides - Ville des zones humides</w:t>
      </w:r>
    </w:p>
    <w:p w14:paraId="4DA21F04" w14:textId="17BC6BCF" w:rsidR="008B1726" w:rsidRPr="001A2AAB" w:rsidRDefault="007D3849" w:rsidP="00A35585">
      <w:pPr>
        <w:rPr>
          <w:rFonts w:ascii="Times New Roman" w:hAnsi="Times New Roman" w:cs="Times New Roman"/>
          <w:bCs/>
          <w:lang w:val="fr-FR"/>
        </w:rPr>
      </w:pPr>
      <w:r w:rsidRPr="0083714F">
        <w:rPr>
          <w:rFonts w:ascii="Times New Roman" w:hAnsi="Times New Roman" w:cs="Times New Roman"/>
          <w:bCs/>
          <w:lang w:val="fr"/>
        </w:rPr>
        <w:t xml:space="preserve">La coordination et la mise en œuvre des activités sont assurées librement par les villes des zones humides. </w:t>
      </w:r>
    </w:p>
    <w:p w14:paraId="4186A7C5" w14:textId="77777777" w:rsidR="00A35585" w:rsidRPr="001A2AAB" w:rsidRDefault="00A35585" w:rsidP="00A35585">
      <w:pPr>
        <w:rPr>
          <w:rFonts w:ascii="Times New Roman" w:hAnsi="Times New Roman" w:cs="Times New Roman"/>
          <w:bCs/>
          <w:lang w:val="fr-FR"/>
        </w:rPr>
      </w:pPr>
    </w:p>
    <w:p w14:paraId="0F6F33D9" w14:textId="3518DB78" w:rsidR="00370604" w:rsidRPr="001A2AAB" w:rsidRDefault="007D3849" w:rsidP="00157B0D">
      <w:pPr>
        <w:pStyle w:val="Paragraphedeliste"/>
        <w:ind w:hanging="360"/>
        <w:rPr>
          <w:rFonts w:ascii="Times New Roman" w:hAnsi="Times New Roman" w:cs="Times New Roman"/>
          <w:bCs/>
          <w:lang w:val="fr-FR"/>
        </w:rPr>
      </w:pPr>
      <w:r>
        <w:rPr>
          <w:rFonts w:ascii="Times New Roman" w:hAnsi="Times New Roman" w:cs="Times New Roman"/>
          <w:bCs/>
          <w:lang w:val="fr"/>
        </w:rPr>
        <w:t xml:space="preserve">1.1. Établir des relations amicales et former des partenariats formels en tant que </w:t>
      </w:r>
      <w:r w:rsidR="001A2AAB">
        <w:rPr>
          <w:rFonts w:ascii="Times New Roman" w:hAnsi="Times New Roman" w:cs="Times New Roman"/>
          <w:bCs/>
          <w:lang w:val="fr"/>
        </w:rPr>
        <w:t>« </w:t>
      </w:r>
      <w:r>
        <w:rPr>
          <w:rFonts w:ascii="Times New Roman" w:hAnsi="Times New Roman" w:cs="Times New Roman"/>
          <w:bCs/>
          <w:lang w:val="fr"/>
        </w:rPr>
        <w:t>villes sœurs</w:t>
      </w:r>
      <w:r w:rsidR="001A2AAB">
        <w:rPr>
          <w:rFonts w:ascii="Times New Roman" w:hAnsi="Times New Roman" w:cs="Times New Roman"/>
          <w:bCs/>
          <w:lang w:val="fr"/>
        </w:rPr>
        <w:t> »,</w:t>
      </w:r>
    </w:p>
    <w:p w14:paraId="3824B56B" w14:textId="74227A66" w:rsidR="00370604" w:rsidRPr="001A2AAB" w:rsidRDefault="007D3849" w:rsidP="00157B0D">
      <w:pPr>
        <w:pStyle w:val="Paragraphedeliste"/>
        <w:ind w:hanging="360"/>
        <w:rPr>
          <w:rFonts w:ascii="Times New Roman" w:hAnsi="Times New Roman" w:cs="Times New Roman"/>
          <w:bCs/>
          <w:lang w:val="fr-FR"/>
        </w:rPr>
      </w:pPr>
      <w:r>
        <w:rPr>
          <w:rFonts w:ascii="Times New Roman" w:hAnsi="Times New Roman" w:cs="Times New Roman"/>
          <w:bCs/>
          <w:lang w:val="fr"/>
        </w:rPr>
        <w:t xml:space="preserve">1.2. Collaborer avec des </w:t>
      </w:r>
      <w:r>
        <w:rPr>
          <w:rFonts w:ascii="Times New Roman" w:hAnsi="Times New Roman" w:cs="Times New Roman"/>
          <w:bCs/>
          <w:lang w:val="fr"/>
        </w:rPr>
        <w:t>organisations non gouvernementales et des établissements d</w:t>
      </w:r>
      <w:r w:rsidR="001A2AAB">
        <w:rPr>
          <w:rFonts w:ascii="Times New Roman" w:hAnsi="Times New Roman" w:cs="Times New Roman"/>
          <w:bCs/>
          <w:lang w:val="fr"/>
        </w:rPr>
        <w:t>’</w:t>
      </w:r>
      <w:r>
        <w:rPr>
          <w:rFonts w:ascii="Times New Roman" w:hAnsi="Times New Roman" w:cs="Times New Roman"/>
          <w:bCs/>
          <w:lang w:val="fr"/>
        </w:rPr>
        <w:t xml:space="preserve">enseignement publics afin de promouvoir les écoles des zones humides et réaliser des </w:t>
      </w:r>
      <w:r w:rsidR="001A2AAB">
        <w:rPr>
          <w:rFonts w:ascii="Times New Roman" w:hAnsi="Times New Roman" w:cs="Times New Roman"/>
          <w:bCs/>
          <w:lang w:val="fr"/>
        </w:rPr>
        <w:t>« </w:t>
      </w:r>
      <w:r>
        <w:rPr>
          <w:rFonts w:ascii="Times New Roman" w:hAnsi="Times New Roman" w:cs="Times New Roman"/>
          <w:bCs/>
          <w:lang w:val="fr"/>
        </w:rPr>
        <w:t>jumelages d</w:t>
      </w:r>
      <w:r w:rsidR="001A2AAB">
        <w:rPr>
          <w:rFonts w:ascii="Times New Roman" w:hAnsi="Times New Roman" w:cs="Times New Roman"/>
          <w:bCs/>
          <w:lang w:val="fr"/>
        </w:rPr>
        <w:t>’</w:t>
      </w:r>
      <w:r>
        <w:rPr>
          <w:rFonts w:ascii="Times New Roman" w:hAnsi="Times New Roman" w:cs="Times New Roman"/>
          <w:bCs/>
          <w:lang w:val="fr"/>
        </w:rPr>
        <w:t>écoles</w:t>
      </w:r>
      <w:r w:rsidR="001A2AAB">
        <w:rPr>
          <w:rFonts w:ascii="Times New Roman" w:hAnsi="Times New Roman" w:cs="Times New Roman"/>
          <w:bCs/>
          <w:lang w:val="fr"/>
        </w:rPr>
        <w:t> »,</w:t>
      </w:r>
    </w:p>
    <w:p w14:paraId="73509C70" w14:textId="1647EFBB" w:rsidR="00370604" w:rsidRPr="001A2AAB" w:rsidRDefault="007D3849" w:rsidP="00157B0D">
      <w:pPr>
        <w:pStyle w:val="Paragraphedeliste"/>
        <w:ind w:hanging="360"/>
        <w:rPr>
          <w:rFonts w:ascii="Times New Roman" w:hAnsi="Times New Roman" w:cs="Times New Roman"/>
          <w:bCs/>
          <w:lang w:val="fr-FR"/>
        </w:rPr>
      </w:pPr>
      <w:r>
        <w:rPr>
          <w:rFonts w:ascii="Times New Roman" w:hAnsi="Times New Roman" w:cs="Times New Roman"/>
          <w:bCs/>
          <w:lang w:val="fr"/>
        </w:rPr>
        <w:t xml:space="preserve">1.3. Partager des informations entre les villes de zones humides </w:t>
      </w:r>
      <w:r w:rsidR="001A2AAB">
        <w:rPr>
          <w:rFonts w:ascii="Times New Roman" w:hAnsi="Times New Roman" w:cs="Times New Roman"/>
          <w:bCs/>
          <w:lang w:val="fr"/>
        </w:rPr>
        <w:t>possédant</w:t>
      </w:r>
      <w:r>
        <w:rPr>
          <w:rFonts w:ascii="Times New Roman" w:hAnsi="Times New Roman" w:cs="Times New Roman"/>
          <w:bCs/>
          <w:lang w:val="fr"/>
        </w:rPr>
        <w:t xml:space="preserve"> des conditions simi</w:t>
      </w:r>
      <w:r>
        <w:rPr>
          <w:rFonts w:ascii="Times New Roman" w:hAnsi="Times New Roman" w:cs="Times New Roman"/>
          <w:bCs/>
          <w:lang w:val="fr"/>
        </w:rPr>
        <w:t>laires</w:t>
      </w:r>
      <w:r w:rsidR="001A2AAB">
        <w:rPr>
          <w:rFonts w:ascii="Times New Roman" w:hAnsi="Times New Roman" w:cs="Times New Roman"/>
          <w:bCs/>
          <w:lang w:val="fr"/>
        </w:rPr>
        <w:t>,</w:t>
      </w:r>
    </w:p>
    <w:p w14:paraId="768E7B55" w14:textId="71FA6AE8" w:rsidR="00370604" w:rsidRPr="001A2AAB" w:rsidRDefault="007D3849" w:rsidP="00157B0D">
      <w:pPr>
        <w:pStyle w:val="Paragraphedeliste"/>
        <w:ind w:hanging="360"/>
        <w:rPr>
          <w:rFonts w:ascii="Times New Roman" w:hAnsi="Times New Roman" w:cs="Times New Roman"/>
          <w:bCs/>
          <w:lang w:val="fr-FR"/>
        </w:rPr>
      </w:pPr>
      <w:r>
        <w:rPr>
          <w:rFonts w:ascii="Times New Roman" w:hAnsi="Times New Roman" w:cs="Times New Roman"/>
          <w:bCs/>
          <w:lang w:val="fr"/>
        </w:rPr>
        <w:t>1.4. Organiser des visites d</w:t>
      </w:r>
      <w:r w:rsidR="001A2AAB">
        <w:rPr>
          <w:rFonts w:ascii="Times New Roman" w:hAnsi="Times New Roman" w:cs="Times New Roman"/>
          <w:bCs/>
          <w:lang w:val="fr"/>
        </w:rPr>
        <w:t>’</w:t>
      </w:r>
      <w:r>
        <w:rPr>
          <w:rFonts w:ascii="Times New Roman" w:hAnsi="Times New Roman" w:cs="Times New Roman"/>
          <w:bCs/>
          <w:lang w:val="fr"/>
        </w:rPr>
        <w:t>échange ainsi que des programmes de stage</w:t>
      </w:r>
      <w:r w:rsidR="001A2AAB">
        <w:rPr>
          <w:rFonts w:ascii="Times New Roman" w:hAnsi="Times New Roman" w:cs="Times New Roman"/>
          <w:bCs/>
          <w:lang w:val="fr"/>
        </w:rPr>
        <w:t>,</w:t>
      </w:r>
      <w:r>
        <w:rPr>
          <w:rFonts w:ascii="Times New Roman" w:hAnsi="Times New Roman" w:cs="Times New Roman"/>
          <w:bCs/>
          <w:lang w:val="fr"/>
        </w:rPr>
        <w:t xml:space="preserve"> </w:t>
      </w:r>
    </w:p>
    <w:p w14:paraId="667FE4D1" w14:textId="43B60A9A" w:rsidR="00370604" w:rsidRPr="001A2AAB" w:rsidRDefault="007D3849" w:rsidP="00157B0D">
      <w:pPr>
        <w:pStyle w:val="Paragraphedeliste"/>
        <w:ind w:hanging="360"/>
        <w:rPr>
          <w:rFonts w:ascii="Times New Roman" w:hAnsi="Times New Roman" w:cs="Times New Roman"/>
          <w:bCs/>
          <w:lang w:val="fr-FR"/>
        </w:rPr>
      </w:pPr>
      <w:r>
        <w:rPr>
          <w:rFonts w:ascii="Times New Roman" w:hAnsi="Times New Roman" w:cs="Times New Roman"/>
          <w:bCs/>
          <w:lang w:val="fr"/>
        </w:rPr>
        <w:t>1.5. Mobiliser et partager des ressources financières en vue de la mise en œuvre de projets prioritaires liés aux zones humides</w:t>
      </w:r>
    </w:p>
    <w:p w14:paraId="6285DADD" w14:textId="77777777" w:rsidR="00466B07" w:rsidRPr="001A2AAB" w:rsidRDefault="00466B07" w:rsidP="00466B07">
      <w:pPr>
        <w:rPr>
          <w:rFonts w:ascii="Times New Roman" w:hAnsi="Times New Roman" w:cs="Times New Roman"/>
          <w:bCs/>
          <w:lang w:val="fr-FR"/>
        </w:rPr>
      </w:pPr>
    </w:p>
    <w:p w14:paraId="442A477F" w14:textId="1BDF6FA6" w:rsidR="00466B07" w:rsidRPr="001A2AAB" w:rsidRDefault="007D3849" w:rsidP="00370604">
      <w:pPr>
        <w:rPr>
          <w:rFonts w:ascii="Times New Roman" w:hAnsi="Times New Roman" w:cs="Times New Roman"/>
          <w:bCs/>
          <w:u w:val="single"/>
          <w:lang w:val="fr-FR"/>
        </w:rPr>
      </w:pPr>
      <w:r w:rsidRPr="00370604">
        <w:rPr>
          <w:rFonts w:ascii="Times New Roman" w:hAnsi="Times New Roman" w:cs="Times New Roman"/>
          <w:bCs/>
          <w:u w:val="single"/>
          <w:lang w:val="fr"/>
        </w:rPr>
        <w:t>2. Ville des zones humides - Secrétariat du Ré</w:t>
      </w:r>
      <w:r w:rsidRPr="00370604">
        <w:rPr>
          <w:rFonts w:ascii="Times New Roman" w:hAnsi="Times New Roman" w:cs="Times New Roman"/>
          <w:bCs/>
          <w:u w:val="single"/>
          <w:lang w:val="fr"/>
        </w:rPr>
        <w:t>seau des villes humides</w:t>
      </w:r>
    </w:p>
    <w:p w14:paraId="65BB6523" w14:textId="5913D539" w:rsidR="00466B07" w:rsidRPr="001A2AAB" w:rsidRDefault="007D3849" w:rsidP="00466B07">
      <w:pPr>
        <w:jc w:val="both"/>
        <w:rPr>
          <w:rFonts w:ascii="Times New Roman" w:hAnsi="Times New Roman" w:cs="Times New Roman"/>
          <w:bCs/>
          <w:lang w:val="fr-FR"/>
        </w:rPr>
      </w:pPr>
      <w:r w:rsidRPr="0083714F">
        <w:rPr>
          <w:rFonts w:ascii="Times New Roman" w:hAnsi="Times New Roman" w:cs="Times New Roman"/>
          <w:bCs/>
          <w:lang w:val="fr"/>
        </w:rPr>
        <w:t xml:space="preserve">Les villes des zones humides définissent clairement les activités ou services à fournir par le Secrétariat du Réseau. </w:t>
      </w:r>
    </w:p>
    <w:p w14:paraId="2ABB1E52" w14:textId="77777777" w:rsidR="006A1FC4" w:rsidRPr="001A2AAB" w:rsidRDefault="006A1FC4" w:rsidP="00BF1FB1">
      <w:pPr>
        <w:rPr>
          <w:rFonts w:ascii="Times New Roman" w:hAnsi="Times New Roman" w:cs="Times New Roman"/>
          <w:bCs/>
          <w:lang w:val="fr-FR"/>
        </w:rPr>
      </w:pPr>
    </w:p>
    <w:p w14:paraId="5958E958" w14:textId="2EE42C2F" w:rsidR="00370604" w:rsidRPr="001A2AAB" w:rsidRDefault="007D3849" w:rsidP="00157B0D">
      <w:pPr>
        <w:ind w:left="720" w:hanging="360"/>
        <w:rPr>
          <w:rFonts w:ascii="Times New Roman" w:hAnsi="Times New Roman" w:cs="Times New Roman"/>
          <w:bCs/>
          <w:lang w:val="fr-FR"/>
        </w:rPr>
      </w:pPr>
      <w:r>
        <w:rPr>
          <w:rFonts w:ascii="Times New Roman" w:hAnsi="Times New Roman" w:cs="Times New Roman"/>
          <w:bCs/>
          <w:lang w:val="fr"/>
        </w:rPr>
        <w:t>2.1. Organiser et dispenser des formations en personne ou virtuelles, ainsi que des réunions techniques</w:t>
      </w:r>
      <w:r w:rsidR="001A2AAB">
        <w:rPr>
          <w:rFonts w:ascii="Times New Roman" w:hAnsi="Times New Roman" w:cs="Times New Roman"/>
          <w:bCs/>
          <w:lang w:val="fr"/>
        </w:rPr>
        <w:t>,</w:t>
      </w:r>
    </w:p>
    <w:p w14:paraId="42FCB16F" w14:textId="027FE21E" w:rsidR="00370604" w:rsidRPr="001A2AAB" w:rsidRDefault="007D3849" w:rsidP="00157B0D">
      <w:pPr>
        <w:ind w:left="720" w:hanging="360"/>
        <w:rPr>
          <w:rFonts w:ascii="Times New Roman" w:hAnsi="Times New Roman" w:cs="Times New Roman"/>
          <w:bCs/>
          <w:lang w:val="fr-FR"/>
        </w:rPr>
      </w:pPr>
      <w:r>
        <w:rPr>
          <w:rFonts w:ascii="Times New Roman" w:hAnsi="Times New Roman" w:cs="Times New Roman"/>
          <w:bCs/>
          <w:lang w:val="fr"/>
        </w:rPr>
        <w:t>2.2. Aid</w:t>
      </w:r>
      <w:r>
        <w:rPr>
          <w:rFonts w:ascii="Times New Roman" w:hAnsi="Times New Roman" w:cs="Times New Roman"/>
          <w:bCs/>
          <w:lang w:val="fr"/>
        </w:rPr>
        <w:t>er à la coordination et à l</w:t>
      </w:r>
      <w:r w:rsidR="001A2AAB">
        <w:rPr>
          <w:rFonts w:ascii="Times New Roman" w:hAnsi="Times New Roman" w:cs="Times New Roman"/>
          <w:bCs/>
          <w:lang w:val="fr"/>
        </w:rPr>
        <w:t>’</w:t>
      </w:r>
      <w:r>
        <w:rPr>
          <w:rFonts w:ascii="Times New Roman" w:hAnsi="Times New Roman" w:cs="Times New Roman"/>
          <w:bCs/>
          <w:lang w:val="fr"/>
        </w:rPr>
        <w:t>établissement de collaborations entre les villes des zones humides</w:t>
      </w:r>
      <w:r w:rsidR="001A2AAB">
        <w:rPr>
          <w:rFonts w:ascii="Times New Roman" w:hAnsi="Times New Roman" w:cs="Times New Roman"/>
          <w:bCs/>
          <w:lang w:val="fr"/>
        </w:rPr>
        <w:t>,</w:t>
      </w:r>
    </w:p>
    <w:p w14:paraId="732FBF58" w14:textId="7F12409B" w:rsidR="00370604" w:rsidRPr="001A2AAB" w:rsidRDefault="007D3849" w:rsidP="00157B0D">
      <w:pPr>
        <w:ind w:left="720" w:hanging="360"/>
        <w:rPr>
          <w:rFonts w:ascii="Times New Roman" w:hAnsi="Times New Roman" w:cs="Times New Roman"/>
          <w:bCs/>
          <w:lang w:val="fr-FR"/>
        </w:rPr>
      </w:pPr>
      <w:r>
        <w:rPr>
          <w:rFonts w:ascii="Times New Roman" w:hAnsi="Times New Roman" w:cs="Times New Roman"/>
          <w:bCs/>
          <w:lang w:val="fr"/>
        </w:rPr>
        <w:t>2.3. Faciliter le jumelage des villes de zones humides en fonction de leurs caractéristiques et intérêts communs</w:t>
      </w:r>
      <w:r w:rsidR="001A2AAB">
        <w:rPr>
          <w:rFonts w:ascii="Times New Roman" w:hAnsi="Times New Roman" w:cs="Times New Roman"/>
          <w:bCs/>
          <w:lang w:val="fr"/>
        </w:rPr>
        <w:t>,</w:t>
      </w:r>
    </w:p>
    <w:p w14:paraId="09CC92E0" w14:textId="0A612672" w:rsidR="00370604" w:rsidRPr="001A2AAB" w:rsidRDefault="007D3849" w:rsidP="00157B0D">
      <w:pPr>
        <w:ind w:left="720" w:hanging="360"/>
        <w:rPr>
          <w:rFonts w:ascii="Times New Roman" w:hAnsi="Times New Roman" w:cs="Times New Roman"/>
          <w:bCs/>
          <w:lang w:val="fr-FR"/>
        </w:rPr>
      </w:pPr>
      <w:r>
        <w:rPr>
          <w:rFonts w:ascii="Times New Roman" w:hAnsi="Times New Roman" w:cs="Times New Roman"/>
          <w:bCs/>
          <w:lang w:val="fr"/>
        </w:rPr>
        <w:lastRenderedPageBreak/>
        <w:t>2.4. Développer et maintenir un site web ainsi q</w:t>
      </w:r>
      <w:r>
        <w:rPr>
          <w:rFonts w:ascii="Times New Roman" w:hAnsi="Times New Roman" w:cs="Times New Roman"/>
          <w:bCs/>
          <w:lang w:val="fr"/>
        </w:rPr>
        <w:t>u</w:t>
      </w:r>
      <w:r w:rsidR="001A2AAB">
        <w:rPr>
          <w:rFonts w:ascii="Times New Roman" w:hAnsi="Times New Roman" w:cs="Times New Roman"/>
          <w:bCs/>
          <w:lang w:val="fr"/>
        </w:rPr>
        <w:t>’</w:t>
      </w:r>
      <w:r>
        <w:rPr>
          <w:rFonts w:ascii="Times New Roman" w:hAnsi="Times New Roman" w:cs="Times New Roman"/>
          <w:bCs/>
          <w:lang w:val="fr"/>
        </w:rPr>
        <w:t xml:space="preserve">une </w:t>
      </w:r>
      <w:r w:rsidR="001A2AAB">
        <w:rPr>
          <w:rFonts w:ascii="Times New Roman" w:hAnsi="Times New Roman" w:cs="Times New Roman"/>
          <w:bCs/>
          <w:lang w:val="fr"/>
        </w:rPr>
        <w:t>publication</w:t>
      </w:r>
      <w:r>
        <w:rPr>
          <w:rFonts w:ascii="Times New Roman" w:hAnsi="Times New Roman" w:cs="Times New Roman"/>
          <w:bCs/>
          <w:lang w:val="fr"/>
        </w:rPr>
        <w:t xml:space="preserve"> en ligne </w:t>
      </w:r>
      <w:r w:rsidR="001A2AAB">
        <w:rPr>
          <w:rFonts w:ascii="Times New Roman" w:hAnsi="Times New Roman" w:cs="Times New Roman"/>
          <w:bCs/>
          <w:lang w:val="fr"/>
        </w:rPr>
        <w:t>afin de</w:t>
      </w:r>
      <w:r>
        <w:rPr>
          <w:rFonts w:ascii="Times New Roman" w:hAnsi="Times New Roman" w:cs="Times New Roman"/>
          <w:bCs/>
          <w:lang w:val="fr"/>
        </w:rPr>
        <w:t xml:space="preserve"> partager des articles d</w:t>
      </w:r>
      <w:r w:rsidR="001A2AAB">
        <w:rPr>
          <w:rFonts w:ascii="Times New Roman" w:hAnsi="Times New Roman" w:cs="Times New Roman"/>
          <w:bCs/>
          <w:lang w:val="fr"/>
        </w:rPr>
        <w:t>’</w:t>
      </w:r>
      <w:r>
        <w:rPr>
          <w:rFonts w:ascii="Times New Roman" w:hAnsi="Times New Roman" w:cs="Times New Roman"/>
          <w:bCs/>
          <w:lang w:val="fr"/>
        </w:rPr>
        <w:t>actualité et du matériel pertinent provenant des villes des zones humides</w:t>
      </w:r>
      <w:r w:rsidR="001A2AAB">
        <w:rPr>
          <w:rFonts w:ascii="Times New Roman" w:hAnsi="Times New Roman" w:cs="Times New Roman"/>
          <w:bCs/>
          <w:lang w:val="fr"/>
        </w:rPr>
        <w:t>,</w:t>
      </w:r>
    </w:p>
    <w:p w14:paraId="082B5141" w14:textId="4C0CAC9E" w:rsidR="00370604" w:rsidRPr="001A2AAB" w:rsidRDefault="007D3849" w:rsidP="00157B0D">
      <w:pPr>
        <w:ind w:left="720" w:hanging="360"/>
        <w:rPr>
          <w:rFonts w:ascii="Times New Roman" w:hAnsi="Times New Roman" w:cs="Times New Roman"/>
          <w:bCs/>
          <w:lang w:val="fr-FR"/>
        </w:rPr>
      </w:pPr>
      <w:r>
        <w:rPr>
          <w:rFonts w:ascii="Times New Roman" w:hAnsi="Times New Roman" w:cs="Times New Roman"/>
          <w:bCs/>
          <w:lang w:val="fr"/>
        </w:rPr>
        <w:t>2.5. Établir un canal de communication permettant aux villes de zones humides de demander des conseils techniques à des experts en l</w:t>
      </w:r>
      <w:r>
        <w:rPr>
          <w:rFonts w:ascii="Times New Roman" w:hAnsi="Times New Roman" w:cs="Times New Roman"/>
          <w:bCs/>
          <w:lang w:val="fr"/>
        </w:rPr>
        <w:t>a matière</w:t>
      </w:r>
      <w:r w:rsidR="001A2AAB">
        <w:rPr>
          <w:rFonts w:ascii="Times New Roman" w:hAnsi="Times New Roman" w:cs="Times New Roman"/>
          <w:bCs/>
          <w:lang w:val="fr"/>
        </w:rPr>
        <w:t>,</w:t>
      </w:r>
    </w:p>
    <w:p w14:paraId="485CAEF1" w14:textId="3E015C33" w:rsidR="00370604" w:rsidRPr="001A2AAB" w:rsidRDefault="007D3849" w:rsidP="00157B0D">
      <w:pPr>
        <w:ind w:left="720" w:hanging="360"/>
        <w:rPr>
          <w:rFonts w:ascii="Times New Roman" w:hAnsi="Times New Roman" w:cs="Times New Roman"/>
          <w:bCs/>
          <w:lang w:val="fr-FR"/>
        </w:rPr>
      </w:pPr>
      <w:r>
        <w:rPr>
          <w:rFonts w:ascii="Times New Roman" w:hAnsi="Times New Roman" w:cs="Times New Roman"/>
          <w:bCs/>
          <w:lang w:val="fr"/>
        </w:rPr>
        <w:t>2.6. Offrir une assistance pour l</w:t>
      </w:r>
      <w:r w:rsidR="001A2AAB">
        <w:rPr>
          <w:rFonts w:ascii="Times New Roman" w:hAnsi="Times New Roman" w:cs="Times New Roman"/>
          <w:bCs/>
          <w:lang w:val="fr"/>
        </w:rPr>
        <w:t>’</w:t>
      </w:r>
      <w:r>
        <w:rPr>
          <w:rFonts w:ascii="Times New Roman" w:hAnsi="Times New Roman" w:cs="Times New Roman"/>
          <w:bCs/>
          <w:lang w:val="fr"/>
        </w:rPr>
        <w:t>accès à des subventions internationales destinées à des projets de conservation et d</w:t>
      </w:r>
      <w:r w:rsidR="001A2AAB">
        <w:rPr>
          <w:rFonts w:ascii="Times New Roman" w:hAnsi="Times New Roman" w:cs="Times New Roman"/>
          <w:bCs/>
          <w:lang w:val="fr"/>
        </w:rPr>
        <w:t>’</w:t>
      </w:r>
      <w:r>
        <w:rPr>
          <w:rFonts w:ascii="Times New Roman" w:hAnsi="Times New Roman" w:cs="Times New Roman"/>
          <w:bCs/>
          <w:lang w:val="fr"/>
        </w:rPr>
        <w:t>utilisation durable des zones humides</w:t>
      </w:r>
    </w:p>
    <w:p w14:paraId="502342FD" w14:textId="77777777" w:rsidR="00370604" w:rsidRPr="001A2AAB" w:rsidRDefault="00370604" w:rsidP="00BF1FB1">
      <w:pPr>
        <w:rPr>
          <w:rFonts w:ascii="Times New Roman" w:hAnsi="Times New Roman" w:cs="Times New Roman"/>
          <w:bCs/>
          <w:lang w:val="fr-FR"/>
        </w:rPr>
      </w:pPr>
    </w:p>
    <w:p w14:paraId="6F01F9AC" w14:textId="77777777" w:rsidR="00BF1FB1" w:rsidRPr="001A2AAB" w:rsidRDefault="00BF1FB1" w:rsidP="00BF1FB1">
      <w:pPr>
        <w:rPr>
          <w:rFonts w:ascii="Times New Roman" w:hAnsi="Times New Roman" w:cs="Times New Roman"/>
          <w:bCs/>
          <w:lang w:val="fr-FR"/>
        </w:rPr>
      </w:pPr>
    </w:p>
    <w:p w14:paraId="1BF8BEBC" w14:textId="6F18F407" w:rsidR="006A1FC4" w:rsidRPr="001A2AAB" w:rsidRDefault="007D3849" w:rsidP="00370604">
      <w:pPr>
        <w:rPr>
          <w:rFonts w:ascii="Times New Roman" w:hAnsi="Times New Roman" w:cs="Times New Roman"/>
          <w:bCs/>
          <w:u w:val="single"/>
          <w:lang w:val="fr-FR"/>
        </w:rPr>
      </w:pPr>
      <w:r w:rsidRPr="00370604">
        <w:rPr>
          <w:rFonts w:ascii="Times New Roman" w:hAnsi="Times New Roman" w:cs="Times New Roman"/>
          <w:bCs/>
          <w:u w:val="single"/>
          <w:lang w:val="fr"/>
        </w:rPr>
        <w:t>3. Ville des zones humides - Organisations partenaires</w:t>
      </w:r>
    </w:p>
    <w:p w14:paraId="682EFD66" w14:textId="1D4714FF" w:rsidR="006A1FC4" w:rsidRPr="001A2AAB" w:rsidRDefault="007D3849" w:rsidP="0092052D">
      <w:pPr>
        <w:jc w:val="both"/>
        <w:rPr>
          <w:rFonts w:ascii="Times New Roman" w:hAnsi="Times New Roman" w:cs="Times New Roman"/>
          <w:bCs/>
          <w:lang w:val="fr-FR"/>
        </w:rPr>
      </w:pPr>
      <w:r w:rsidRPr="0083714F">
        <w:rPr>
          <w:rFonts w:ascii="Times New Roman" w:hAnsi="Times New Roman" w:cs="Times New Roman"/>
          <w:bCs/>
          <w:lang w:val="fr"/>
        </w:rPr>
        <w:t>Les villes de</w:t>
      </w:r>
      <w:r w:rsidR="001A2AAB">
        <w:rPr>
          <w:rFonts w:ascii="Times New Roman" w:hAnsi="Times New Roman" w:cs="Times New Roman"/>
          <w:bCs/>
          <w:lang w:val="fr"/>
        </w:rPr>
        <w:t>s</w:t>
      </w:r>
      <w:r w:rsidRPr="0083714F">
        <w:rPr>
          <w:rFonts w:ascii="Times New Roman" w:hAnsi="Times New Roman" w:cs="Times New Roman"/>
          <w:bCs/>
          <w:lang w:val="fr"/>
        </w:rPr>
        <w:t xml:space="preserve"> zones humides identifient les besoins en assistance scientifique ou technique à adresser aux organisations partenaires ou aux experts en zones humides. </w:t>
      </w:r>
    </w:p>
    <w:p w14:paraId="3623E529" w14:textId="77777777" w:rsidR="00D072BA" w:rsidRPr="001A2AAB" w:rsidRDefault="00D072BA" w:rsidP="003771C7">
      <w:pPr>
        <w:rPr>
          <w:rFonts w:ascii="Times New Roman" w:hAnsi="Times New Roman" w:cs="Times New Roman"/>
          <w:bCs/>
          <w:lang w:val="fr-FR"/>
        </w:rPr>
      </w:pPr>
    </w:p>
    <w:p w14:paraId="214C6A71" w14:textId="4AFD4E2E" w:rsidR="00370604" w:rsidRPr="001A2AAB" w:rsidRDefault="007D3849" w:rsidP="00157B0D">
      <w:pPr>
        <w:ind w:left="720" w:hanging="360"/>
        <w:rPr>
          <w:rFonts w:ascii="Times New Roman" w:hAnsi="Times New Roman" w:cs="Times New Roman"/>
          <w:bCs/>
          <w:lang w:val="fr-FR"/>
        </w:rPr>
      </w:pPr>
      <w:r>
        <w:rPr>
          <w:rFonts w:ascii="Times New Roman" w:hAnsi="Times New Roman" w:cs="Times New Roman"/>
          <w:bCs/>
          <w:lang w:val="fr"/>
        </w:rPr>
        <w:t>3.1. Diffuser des études de cas sur les efforts de conservation des zones humides réalis</w:t>
      </w:r>
      <w:r>
        <w:rPr>
          <w:rFonts w:ascii="Times New Roman" w:hAnsi="Times New Roman" w:cs="Times New Roman"/>
          <w:bCs/>
          <w:lang w:val="fr"/>
        </w:rPr>
        <w:t>és dans des régions autres que les villes zones humides</w:t>
      </w:r>
      <w:r w:rsidR="001A2AAB">
        <w:rPr>
          <w:rFonts w:ascii="Times New Roman" w:hAnsi="Times New Roman" w:cs="Times New Roman"/>
          <w:bCs/>
          <w:lang w:val="fr"/>
        </w:rPr>
        <w:t>,</w:t>
      </w:r>
    </w:p>
    <w:p w14:paraId="0B9C346A" w14:textId="62B6A69C" w:rsidR="00370604" w:rsidRPr="001A2AAB" w:rsidRDefault="007D3849" w:rsidP="00157B0D">
      <w:pPr>
        <w:ind w:left="720" w:hanging="360"/>
        <w:rPr>
          <w:rFonts w:ascii="Times New Roman" w:hAnsi="Times New Roman" w:cs="Times New Roman"/>
          <w:bCs/>
          <w:lang w:val="fr-FR"/>
        </w:rPr>
      </w:pPr>
      <w:r>
        <w:rPr>
          <w:rFonts w:ascii="Times New Roman" w:hAnsi="Times New Roman" w:cs="Times New Roman"/>
          <w:bCs/>
          <w:lang w:val="fr"/>
        </w:rPr>
        <w:t>3.2. Fournir des conseils techniques sur la planification de la gestion des zones humides, ainsi que sur le suivi et l</w:t>
      </w:r>
      <w:r w:rsidR="001A2AAB">
        <w:rPr>
          <w:rFonts w:ascii="Times New Roman" w:hAnsi="Times New Roman" w:cs="Times New Roman"/>
          <w:bCs/>
          <w:lang w:val="fr"/>
        </w:rPr>
        <w:t>’</w:t>
      </w:r>
      <w:r>
        <w:rPr>
          <w:rFonts w:ascii="Times New Roman" w:hAnsi="Times New Roman" w:cs="Times New Roman"/>
          <w:bCs/>
          <w:lang w:val="fr"/>
        </w:rPr>
        <w:t xml:space="preserve">évaluation, </w:t>
      </w:r>
      <w:r w:rsidR="001A2AAB">
        <w:rPr>
          <w:rFonts w:ascii="Times New Roman" w:hAnsi="Times New Roman" w:cs="Times New Roman"/>
          <w:bCs/>
          <w:lang w:val="fr"/>
        </w:rPr>
        <w:t>afin de</w:t>
      </w:r>
      <w:r>
        <w:rPr>
          <w:rFonts w:ascii="Times New Roman" w:hAnsi="Times New Roman" w:cs="Times New Roman"/>
          <w:bCs/>
          <w:lang w:val="fr"/>
        </w:rPr>
        <w:t xml:space="preserve"> soutenir la prise de décision</w:t>
      </w:r>
      <w:r w:rsidR="001A2AAB">
        <w:rPr>
          <w:rFonts w:ascii="Times New Roman" w:hAnsi="Times New Roman" w:cs="Times New Roman"/>
          <w:bCs/>
          <w:lang w:val="fr"/>
        </w:rPr>
        <w:t>,</w:t>
      </w:r>
    </w:p>
    <w:p w14:paraId="0293854D" w14:textId="1422A43D" w:rsidR="00370604" w:rsidRPr="001A2AAB" w:rsidRDefault="007D3849" w:rsidP="00157B0D">
      <w:pPr>
        <w:ind w:left="720" w:hanging="360"/>
        <w:rPr>
          <w:rFonts w:ascii="Times New Roman" w:hAnsi="Times New Roman" w:cs="Times New Roman"/>
          <w:bCs/>
          <w:lang w:val="fr-FR"/>
        </w:rPr>
      </w:pPr>
      <w:r>
        <w:rPr>
          <w:rFonts w:ascii="Times New Roman" w:hAnsi="Times New Roman" w:cs="Times New Roman"/>
          <w:bCs/>
          <w:lang w:val="fr"/>
        </w:rPr>
        <w:t xml:space="preserve">3.3. Collaborer avec les </w:t>
      </w:r>
      <w:r>
        <w:rPr>
          <w:rFonts w:ascii="Times New Roman" w:hAnsi="Times New Roman" w:cs="Times New Roman"/>
          <w:bCs/>
          <w:lang w:val="fr"/>
        </w:rPr>
        <w:t>organismes gouvernementaux, les organisations non gouvernementales ainsi que les établissements universitaires compétents en vue de mettre en œuvre des programmes de sensibilisation de la communauté et des études scientifiques</w:t>
      </w:r>
      <w:r w:rsidR="001A2AAB">
        <w:rPr>
          <w:rFonts w:ascii="Times New Roman" w:hAnsi="Times New Roman" w:cs="Times New Roman"/>
          <w:bCs/>
          <w:lang w:val="fr"/>
        </w:rPr>
        <w:t>,</w:t>
      </w:r>
    </w:p>
    <w:p w14:paraId="706D96B0" w14:textId="6C0A5B5B" w:rsidR="00370604" w:rsidRPr="001A2AAB" w:rsidRDefault="007D3849" w:rsidP="00157B0D">
      <w:pPr>
        <w:ind w:left="720" w:hanging="360"/>
        <w:rPr>
          <w:rFonts w:ascii="Times New Roman" w:hAnsi="Times New Roman" w:cs="Times New Roman"/>
          <w:bCs/>
          <w:lang w:val="fr-FR"/>
        </w:rPr>
      </w:pPr>
      <w:r>
        <w:rPr>
          <w:rFonts w:ascii="Times New Roman" w:hAnsi="Times New Roman" w:cs="Times New Roman"/>
          <w:bCs/>
          <w:lang w:val="fr"/>
        </w:rPr>
        <w:t xml:space="preserve">3.4. Recommander des mesures </w:t>
      </w:r>
      <w:r w:rsidR="001A2AAB">
        <w:rPr>
          <w:rFonts w:ascii="Times New Roman" w:hAnsi="Times New Roman" w:cs="Times New Roman"/>
          <w:bCs/>
          <w:lang w:val="fr"/>
        </w:rPr>
        <w:t>en vue de</w:t>
      </w:r>
      <w:r>
        <w:rPr>
          <w:rFonts w:ascii="Times New Roman" w:hAnsi="Times New Roman" w:cs="Times New Roman"/>
          <w:bCs/>
          <w:lang w:val="fr"/>
        </w:rPr>
        <w:t xml:space="preserve"> valoriser les villes de</w:t>
      </w:r>
      <w:r w:rsidR="001A2AAB">
        <w:rPr>
          <w:rFonts w:ascii="Times New Roman" w:hAnsi="Times New Roman" w:cs="Times New Roman"/>
          <w:bCs/>
          <w:lang w:val="fr"/>
        </w:rPr>
        <w:t>s</w:t>
      </w:r>
      <w:r>
        <w:rPr>
          <w:rFonts w:ascii="Times New Roman" w:hAnsi="Times New Roman" w:cs="Times New Roman"/>
          <w:bCs/>
          <w:lang w:val="fr"/>
        </w:rPr>
        <w:t xml:space="preserve"> zones humides en</w:t>
      </w:r>
      <w:r w:rsidR="001A2AAB">
        <w:rPr>
          <w:rFonts w:ascii="Times New Roman" w:hAnsi="Times New Roman" w:cs="Times New Roman"/>
          <w:bCs/>
          <w:lang w:val="fr"/>
        </w:rPr>
        <w:t xml:space="preserve"> optimisant</w:t>
      </w:r>
      <w:r>
        <w:rPr>
          <w:rFonts w:ascii="Times New Roman" w:hAnsi="Times New Roman" w:cs="Times New Roman"/>
          <w:bCs/>
          <w:lang w:val="fr"/>
        </w:rPr>
        <w:t xml:space="preserve"> les avantages de l</w:t>
      </w:r>
      <w:r w:rsidR="001A2AAB">
        <w:rPr>
          <w:rFonts w:ascii="Times New Roman" w:hAnsi="Times New Roman" w:cs="Times New Roman"/>
          <w:bCs/>
          <w:lang w:val="fr"/>
        </w:rPr>
        <w:t>’</w:t>
      </w:r>
      <w:r>
        <w:rPr>
          <w:rFonts w:ascii="Times New Roman" w:hAnsi="Times New Roman" w:cs="Times New Roman"/>
          <w:bCs/>
          <w:lang w:val="fr"/>
        </w:rPr>
        <w:t>utilisation durable des ressources en zones humides</w:t>
      </w:r>
    </w:p>
    <w:p w14:paraId="53B9C6FA" w14:textId="0B89267D" w:rsidR="00370604" w:rsidRPr="001A2AAB" w:rsidRDefault="007D3849" w:rsidP="00157B0D">
      <w:pPr>
        <w:ind w:left="720" w:hanging="360"/>
        <w:rPr>
          <w:rFonts w:ascii="Times New Roman" w:hAnsi="Times New Roman" w:cs="Times New Roman"/>
          <w:bCs/>
          <w:lang w:val="fr-FR"/>
        </w:rPr>
      </w:pPr>
      <w:r>
        <w:rPr>
          <w:rFonts w:ascii="Times New Roman" w:hAnsi="Times New Roman" w:cs="Times New Roman"/>
          <w:bCs/>
          <w:lang w:val="fr"/>
        </w:rPr>
        <w:t>3.5. Assister les villes de</w:t>
      </w:r>
      <w:r w:rsidR="001A2AAB">
        <w:rPr>
          <w:rFonts w:ascii="Times New Roman" w:hAnsi="Times New Roman" w:cs="Times New Roman"/>
          <w:bCs/>
          <w:lang w:val="fr"/>
        </w:rPr>
        <w:t>s</w:t>
      </w:r>
      <w:r>
        <w:rPr>
          <w:rFonts w:ascii="Times New Roman" w:hAnsi="Times New Roman" w:cs="Times New Roman"/>
          <w:bCs/>
          <w:lang w:val="fr"/>
        </w:rPr>
        <w:t xml:space="preserve"> zones humides potentielles dans leur processus d</w:t>
      </w:r>
      <w:r w:rsidR="001A2AAB">
        <w:rPr>
          <w:rFonts w:ascii="Times New Roman" w:hAnsi="Times New Roman" w:cs="Times New Roman"/>
          <w:bCs/>
          <w:lang w:val="fr"/>
        </w:rPr>
        <w:t>’</w:t>
      </w:r>
      <w:r w:rsidR="008F7DFD">
        <w:rPr>
          <w:rFonts w:ascii="Times New Roman" w:hAnsi="Times New Roman" w:cs="Times New Roman"/>
          <w:bCs/>
          <w:lang w:val="fr"/>
        </w:rPr>
        <w:t>obtention du label</w:t>
      </w:r>
      <w:r w:rsidR="00B3430A">
        <w:rPr>
          <w:rFonts w:ascii="Times New Roman" w:hAnsi="Times New Roman" w:cs="Times New Roman"/>
          <w:bCs/>
          <w:lang w:val="fr"/>
        </w:rPr>
        <w:t>.</w:t>
      </w:r>
    </w:p>
    <w:p w14:paraId="42F0759A" w14:textId="77777777" w:rsidR="00BF1FB1" w:rsidRPr="001A2AAB" w:rsidRDefault="00BF1FB1" w:rsidP="00547A99">
      <w:pPr>
        <w:rPr>
          <w:rFonts w:ascii="Times New Roman" w:hAnsi="Times New Roman" w:cs="Times New Roman"/>
          <w:bCs/>
          <w:lang w:val="fr-FR"/>
        </w:rPr>
      </w:pPr>
    </w:p>
    <w:sectPr w:rsidR="00BF1FB1" w:rsidRPr="001A2AAB" w:rsidSect="00AC7708">
      <w:footerReference w:type="default" r:id="rId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15B7E" w14:textId="77777777" w:rsidR="007D3849" w:rsidRDefault="007D3849">
      <w:r>
        <w:separator/>
      </w:r>
    </w:p>
  </w:endnote>
  <w:endnote w:type="continuationSeparator" w:id="0">
    <w:p w14:paraId="7484A1F3" w14:textId="77777777" w:rsidR="007D3849" w:rsidRDefault="007D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723956390"/>
      <w:docPartObj>
        <w:docPartGallery w:val="Page Numbers (Bottom of Page)"/>
        <w:docPartUnique/>
      </w:docPartObj>
    </w:sdtPr>
    <w:sdtEndPr>
      <w:rPr>
        <w:noProof/>
      </w:rPr>
    </w:sdtEndPr>
    <w:sdtContent>
      <w:p w14:paraId="49447D9C" w14:textId="75485116" w:rsidR="0083714F" w:rsidRPr="0083714F" w:rsidRDefault="007D3849" w:rsidP="0083714F">
        <w:pPr>
          <w:pStyle w:val="Pieddepage"/>
          <w:jc w:val="right"/>
          <w:rPr>
            <w:rFonts w:ascii="Times New Roman" w:hAnsi="Times New Roman" w:cs="Times New Roman"/>
            <w:sz w:val="20"/>
            <w:szCs w:val="20"/>
          </w:rPr>
        </w:pPr>
        <w:r w:rsidRPr="0083714F">
          <w:rPr>
            <w:rFonts w:ascii="Times New Roman" w:hAnsi="Times New Roman" w:cs="Times New Roman"/>
            <w:sz w:val="20"/>
            <w:szCs w:val="20"/>
          </w:rPr>
          <w:fldChar w:fldCharType="begin"/>
        </w:r>
        <w:r w:rsidRPr="0083714F">
          <w:rPr>
            <w:rFonts w:ascii="Times New Roman" w:hAnsi="Times New Roman" w:cs="Times New Roman"/>
            <w:sz w:val="20"/>
            <w:szCs w:val="20"/>
          </w:rPr>
          <w:instrText xml:space="preserve"> PAGE   \* MERGE</w:instrText>
        </w:r>
        <w:r w:rsidRPr="0083714F">
          <w:rPr>
            <w:rFonts w:ascii="Times New Roman" w:hAnsi="Times New Roman" w:cs="Times New Roman"/>
            <w:sz w:val="20"/>
            <w:szCs w:val="20"/>
          </w:rPr>
          <w:instrText xml:space="preserve">FORMAT </w:instrText>
        </w:r>
        <w:r w:rsidRPr="0083714F">
          <w:rPr>
            <w:rFonts w:ascii="Times New Roman" w:hAnsi="Times New Roman" w:cs="Times New Roman"/>
            <w:sz w:val="20"/>
            <w:szCs w:val="20"/>
          </w:rPr>
          <w:fldChar w:fldCharType="separate"/>
        </w:r>
        <w:r w:rsidRPr="0083714F">
          <w:rPr>
            <w:rFonts w:ascii="Times New Roman" w:hAnsi="Times New Roman" w:cs="Times New Roman"/>
            <w:noProof/>
            <w:sz w:val="20"/>
            <w:szCs w:val="20"/>
          </w:rPr>
          <w:t>2</w:t>
        </w:r>
        <w:r w:rsidRPr="0083714F">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B9F24" w14:textId="77777777" w:rsidR="007D3849" w:rsidRDefault="007D3849">
      <w:r>
        <w:separator/>
      </w:r>
    </w:p>
  </w:footnote>
  <w:footnote w:type="continuationSeparator" w:id="0">
    <w:p w14:paraId="4C540FF2" w14:textId="77777777" w:rsidR="007D3849" w:rsidRDefault="007D3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52418"/>
    <w:multiLevelType w:val="hybridMultilevel"/>
    <w:tmpl w:val="D2F24F36"/>
    <w:lvl w:ilvl="0" w:tplc="94AC2F6A">
      <w:start w:val="1"/>
      <w:numFmt w:val="decimal"/>
      <w:lvlText w:val="%1."/>
      <w:lvlJc w:val="left"/>
      <w:pPr>
        <w:ind w:left="720" w:hanging="360"/>
      </w:pPr>
      <w:rPr>
        <w:rFonts w:hint="default"/>
      </w:rPr>
    </w:lvl>
    <w:lvl w:ilvl="1" w:tplc="3F36702E" w:tentative="1">
      <w:start w:val="1"/>
      <w:numFmt w:val="lowerLetter"/>
      <w:lvlText w:val="%2."/>
      <w:lvlJc w:val="left"/>
      <w:pPr>
        <w:ind w:left="1440" w:hanging="360"/>
      </w:pPr>
    </w:lvl>
    <w:lvl w:ilvl="2" w:tplc="37365EEC" w:tentative="1">
      <w:start w:val="1"/>
      <w:numFmt w:val="lowerRoman"/>
      <w:lvlText w:val="%3."/>
      <w:lvlJc w:val="right"/>
      <w:pPr>
        <w:ind w:left="2160" w:hanging="180"/>
      </w:pPr>
    </w:lvl>
    <w:lvl w:ilvl="3" w:tplc="DAB04BFE" w:tentative="1">
      <w:start w:val="1"/>
      <w:numFmt w:val="decimal"/>
      <w:lvlText w:val="%4."/>
      <w:lvlJc w:val="left"/>
      <w:pPr>
        <w:ind w:left="2880" w:hanging="360"/>
      </w:pPr>
    </w:lvl>
    <w:lvl w:ilvl="4" w:tplc="D88AD39A" w:tentative="1">
      <w:start w:val="1"/>
      <w:numFmt w:val="lowerLetter"/>
      <w:lvlText w:val="%5."/>
      <w:lvlJc w:val="left"/>
      <w:pPr>
        <w:ind w:left="3600" w:hanging="360"/>
      </w:pPr>
    </w:lvl>
    <w:lvl w:ilvl="5" w:tplc="7408CB18" w:tentative="1">
      <w:start w:val="1"/>
      <w:numFmt w:val="lowerRoman"/>
      <w:lvlText w:val="%6."/>
      <w:lvlJc w:val="right"/>
      <w:pPr>
        <w:ind w:left="4320" w:hanging="180"/>
      </w:pPr>
    </w:lvl>
    <w:lvl w:ilvl="6" w:tplc="0E9A7B5C" w:tentative="1">
      <w:start w:val="1"/>
      <w:numFmt w:val="decimal"/>
      <w:lvlText w:val="%7."/>
      <w:lvlJc w:val="left"/>
      <w:pPr>
        <w:ind w:left="5040" w:hanging="360"/>
      </w:pPr>
    </w:lvl>
    <w:lvl w:ilvl="7" w:tplc="F6C0E2A8" w:tentative="1">
      <w:start w:val="1"/>
      <w:numFmt w:val="lowerLetter"/>
      <w:lvlText w:val="%8."/>
      <w:lvlJc w:val="left"/>
      <w:pPr>
        <w:ind w:left="5760" w:hanging="360"/>
      </w:pPr>
    </w:lvl>
    <w:lvl w:ilvl="8" w:tplc="00366B50"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doNotDisplayPageBoundaries/>
  <w:bordersDoNotSurroundHeader/>
  <w:bordersDoNotSurroundFooter/>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24"/>
    <w:rsid w:val="00001613"/>
    <w:rsid w:val="00001A7F"/>
    <w:rsid w:val="00004802"/>
    <w:rsid w:val="00004E3A"/>
    <w:rsid w:val="00007CE5"/>
    <w:rsid w:val="0001396D"/>
    <w:rsid w:val="00017F4C"/>
    <w:rsid w:val="00020C8A"/>
    <w:rsid w:val="00022393"/>
    <w:rsid w:val="00023155"/>
    <w:rsid w:val="00023BFC"/>
    <w:rsid w:val="00024E1B"/>
    <w:rsid w:val="00025D08"/>
    <w:rsid w:val="00026B13"/>
    <w:rsid w:val="000270AB"/>
    <w:rsid w:val="00030372"/>
    <w:rsid w:val="0003245F"/>
    <w:rsid w:val="00032BA9"/>
    <w:rsid w:val="00033F39"/>
    <w:rsid w:val="0003414D"/>
    <w:rsid w:val="000348F6"/>
    <w:rsid w:val="00034EC1"/>
    <w:rsid w:val="00035564"/>
    <w:rsid w:val="00036D53"/>
    <w:rsid w:val="00037C12"/>
    <w:rsid w:val="00042D5B"/>
    <w:rsid w:val="0004513C"/>
    <w:rsid w:val="000453D0"/>
    <w:rsid w:val="00050255"/>
    <w:rsid w:val="00051BB6"/>
    <w:rsid w:val="000551A2"/>
    <w:rsid w:val="00057525"/>
    <w:rsid w:val="00057861"/>
    <w:rsid w:val="00057EF9"/>
    <w:rsid w:val="00063C4D"/>
    <w:rsid w:val="00065F16"/>
    <w:rsid w:val="0006745D"/>
    <w:rsid w:val="000731A4"/>
    <w:rsid w:val="000739A5"/>
    <w:rsid w:val="000754E5"/>
    <w:rsid w:val="00077928"/>
    <w:rsid w:val="00080A08"/>
    <w:rsid w:val="00081CFA"/>
    <w:rsid w:val="000870E0"/>
    <w:rsid w:val="000924C0"/>
    <w:rsid w:val="000925C2"/>
    <w:rsid w:val="00092B7F"/>
    <w:rsid w:val="00094C8C"/>
    <w:rsid w:val="0009752E"/>
    <w:rsid w:val="000A1103"/>
    <w:rsid w:val="000A164B"/>
    <w:rsid w:val="000A2906"/>
    <w:rsid w:val="000A2B4F"/>
    <w:rsid w:val="000A2DA4"/>
    <w:rsid w:val="000A34DE"/>
    <w:rsid w:val="000A3664"/>
    <w:rsid w:val="000A3C21"/>
    <w:rsid w:val="000A3C32"/>
    <w:rsid w:val="000A41C5"/>
    <w:rsid w:val="000A6580"/>
    <w:rsid w:val="000B39E6"/>
    <w:rsid w:val="000B7E79"/>
    <w:rsid w:val="000C137A"/>
    <w:rsid w:val="000C1761"/>
    <w:rsid w:val="000C1F2A"/>
    <w:rsid w:val="000C2F29"/>
    <w:rsid w:val="000C330A"/>
    <w:rsid w:val="000C52BB"/>
    <w:rsid w:val="000C6A98"/>
    <w:rsid w:val="000C7496"/>
    <w:rsid w:val="000D0ECD"/>
    <w:rsid w:val="000D121A"/>
    <w:rsid w:val="000D154D"/>
    <w:rsid w:val="000D164C"/>
    <w:rsid w:val="000D1663"/>
    <w:rsid w:val="000D1E07"/>
    <w:rsid w:val="000D3385"/>
    <w:rsid w:val="000D34C2"/>
    <w:rsid w:val="000E0774"/>
    <w:rsid w:val="000E0A16"/>
    <w:rsid w:val="000E319F"/>
    <w:rsid w:val="000E375E"/>
    <w:rsid w:val="000E64CE"/>
    <w:rsid w:val="000E67F8"/>
    <w:rsid w:val="000F06ED"/>
    <w:rsid w:val="000F1B5C"/>
    <w:rsid w:val="000F4866"/>
    <w:rsid w:val="000F6127"/>
    <w:rsid w:val="000F6E31"/>
    <w:rsid w:val="00102BD7"/>
    <w:rsid w:val="00104677"/>
    <w:rsid w:val="001068CF"/>
    <w:rsid w:val="00113075"/>
    <w:rsid w:val="001133AC"/>
    <w:rsid w:val="00116CC3"/>
    <w:rsid w:val="00117C8A"/>
    <w:rsid w:val="00120DAD"/>
    <w:rsid w:val="00120E9B"/>
    <w:rsid w:val="00122006"/>
    <w:rsid w:val="001234E5"/>
    <w:rsid w:val="00123725"/>
    <w:rsid w:val="00123CDC"/>
    <w:rsid w:val="00131F07"/>
    <w:rsid w:val="00136026"/>
    <w:rsid w:val="00137934"/>
    <w:rsid w:val="00144CBE"/>
    <w:rsid w:val="00147CEF"/>
    <w:rsid w:val="00150469"/>
    <w:rsid w:val="0015651C"/>
    <w:rsid w:val="00157B0D"/>
    <w:rsid w:val="00162E81"/>
    <w:rsid w:val="00163392"/>
    <w:rsid w:val="00163F0A"/>
    <w:rsid w:val="00163F23"/>
    <w:rsid w:val="00165D6F"/>
    <w:rsid w:val="0016657B"/>
    <w:rsid w:val="0016747B"/>
    <w:rsid w:val="0016769F"/>
    <w:rsid w:val="00171D95"/>
    <w:rsid w:val="00172E34"/>
    <w:rsid w:val="00174720"/>
    <w:rsid w:val="0017580A"/>
    <w:rsid w:val="00175824"/>
    <w:rsid w:val="00181F42"/>
    <w:rsid w:val="001829FA"/>
    <w:rsid w:val="001836E6"/>
    <w:rsid w:val="00184877"/>
    <w:rsid w:val="0019071A"/>
    <w:rsid w:val="00190887"/>
    <w:rsid w:val="00191616"/>
    <w:rsid w:val="00191E4D"/>
    <w:rsid w:val="00194EC5"/>
    <w:rsid w:val="00195785"/>
    <w:rsid w:val="00196B6B"/>
    <w:rsid w:val="0019742C"/>
    <w:rsid w:val="001A1E16"/>
    <w:rsid w:val="001A2AAB"/>
    <w:rsid w:val="001B0EB4"/>
    <w:rsid w:val="001B2034"/>
    <w:rsid w:val="001B3452"/>
    <w:rsid w:val="001B3776"/>
    <w:rsid w:val="001B665B"/>
    <w:rsid w:val="001B7670"/>
    <w:rsid w:val="001C0FE6"/>
    <w:rsid w:val="001C233D"/>
    <w:rsid w:val="001C23CF"/>
    <w:rsid w:val="001C4082"/>
    <w:rsid w:val="001C6862"/>
    <w:rsid w:val="001D30E2"/>
    <w:rsid w:val="001D381C"/>
    <w:rsid w:val="001D3863"/>
    <w:rsid w:val="001D3B91"/>
    <w:rsid w:val="001D4E3B"/>
    <w:rsid w:val="001E09DB"/>
    <w:rsid w:val="001E200C"/>
    <w:rsid w:val="001E39CD"/>
    <w:rsid w:val="001E7903"/>
    <w:rsid w:val="001E7FED"/>
    <w:rsid w:val="001F17D3"/>
    <w:rsid w:val="001F27A6"/>
    <w:rsid w:val="001F47A8"/>
    <w:rsid w:val="001F5FED"/>
    <w:rsid w:val="001F6BDA"/>
    <w:rsid w:val="001F7544"/>
    <w:rsid w:val="00200E26"/>
    <w:rsid w:val="002016C6"/>
    <w:rsid w:val="0020366D"/>
    <w:rsid w:val="00206E8F"/>
    <w:rsid w:val="002115B9"/>
    <w:rsid w:val="0021350D"/>
    <w:rsid w:val="002139FE"/>
    <w:rsid w:val="0021402B"/>
    <w:rsid w:val="00216DD6"/>
    <w:rsid w:val="0022239D"/>
    <w:rsid w:val="00224811"/>
    <w:rsid w:val="0022565F"/>
    <w:rsid w:val="002319D6"/>
    <w:rsid w:val="002338D7"/>
    <w:rsid w:val="002346AC"/>
    <w:rsid w:val="00237580"/>
    <w:rsid w:val="00241A9E"/>
    <w:rsid w:val="00242CB1"/>
    <w:rsid w:val="00251685"/>
    <w:rsid w:val="0025275F"/>
    <w:rsid w:val="002546D0"/>
    <w:rsid w:val="00260251"/>
    <w:rsid w:val="0026137F"/>
    <w:rsid w:val="002617C5"/>
    <w:rsid w:val="00261B95"/>
    <w:rsid w:val="00261DFC"/>
    <w:rsid w:val="0026234F"/>
    <w:rsid w:val="002623D7"/>
    <w:rsid w:val="002652DA"/>
    <w:rsid w:val="00265878"/>
    <w:rsid w:val="00266075"/>
    <w:rsid w:val="0026619F"/>
    <w:rsid w:val="00266281"/>
    <w:rsid w:val="002711A3"/>
    <w:rsid w:val="00271889"/>
    <w:rsid w:val="00272039"/>
    <w:rsid w:val="0027316B"/>
    <w:rsid w:val="00274919"/>
    <w:rsid w:val="0027534C"/>
    <w:rsid w:val="00275DDB"/>
    <w:rsid w:val="00277B28"/>
    <w:rsid w:val="00280EBF"/>
    <w:rsid w:val="00285836"/>
    <w:rsid w:val="002859EC"/>
    <w:rsid w:val="00287E08"/>
    <w:rsid w:val="00292876"/>
    <w:rsid w:val="00292C53"/>
    <w:rsid w:val="002957B4"/>
    <w:rsid w:val="00296B2E"/>
    <w:rsid w:val="00296FF0"/>
    <w:rsid w:val="00297CE9"/>
    <w:rsid w:val="002A239C"/>
    <w:rsid w:val="002A4A2C"/>
    <w:rsid w:val="002A5D1D"/>
    <w:rsid w:val="002B0634"/>
    <w:rsid w:val="002B0B51"/>
    <w:rsid w:val="002B1C23"/>
    <w:rsid w:val="002B38DA"/>
    <w:rsid w:val="002B4D89"/>
    <w:rsid w:val="002B5948"/>
    <w:rsid w:val="002B67B6"/>
    <w:rsid w:val="002B6C78"/>
    <w:rsid w:val="002B6E26"/>
    <w:rsid w:val="002B752C"/>
    <w:rsid w:val="002B787D"/>
    <w:rsid w:val="002B7BA5"/>
    <w:rsid w:val="002C15D5"/>
    <w:rsid w:val="002C2982"/>
    <w:rsid w:val="002C2D77"/>
    <w:rsid w:val="002C3D74"/>
    <w:rsid w:val="002C540E"/>
    <w:rsid w:val="002C5705"/>
    <w:rsid w:val="002D078B"/>
    <w:rsid w:val="002D15CC"/>
    <w:rsid w:val="002D341B"/>
    <w:rsid w:val="002D5348"/>
    <w:rsid w:val="002D7785"/>
    <w:rsid w:val="002E010B"/>
    <w:rsid w:val="002E2231"/>
    <w:rsid w:val="002E38FD"/>
    <w:rsid w:val="002E4DB0"/>
    <w:rsid w:val="002E6597"/>
    <w:rsid w:val="002E7A74"/>
    <w:rsid w:val="002F0406"/>
    <w:rsid w:val="002F2CB4"/>
    <w:rsid w:val="002F4727"/>
    <w:rsid w:val="002F6BBE"/>
    <w:rsid w:val="002F6F12"/>
    <w:rsid w:val="002F7180"/>
    <w:rsid w:val="00300E46"/>
    <w:rsid w:val="00301A6E"/>
    <w:rsid w:val="00301DD4"/>
    <w:rsid w:val="00301E4B"/>
    <w:rsid w:val="003056E7"/>
    <w:rsid w:val="00307024"/>
    <w:rsid w:val="00307205"/>
    <w:rsid w:val="0031081D"/>
    <w:rsid w:val="00312D16"/>
    <w:rsid w:val="00313336"/>
    <w:rsid w:val="00314E1C"/>
    <w:rsid w:val="00315442"/>
    <w:rsid w:val="0031595E"/>
    <w:rsid w:val="00316735"/>
    <w:rsid w:val="0032340F"/>
    <w:rsid w:val="003239A8"/>
    <w:rsid w:val="00326463"/>
    <w:rsid w:val="003341A7"/>
    <w:rsid w:val="00334CA1"/>
    <w:rsid w:val="00335DDE"/>
    <w:rsid w:val="0034034A"/>
    <w:rsid w:val="003405DD"/>
    <w:rsid w:val="00340E58"/>
    <w:rsid w:val="003411F8"/>
    <w:rsid w:val="003441DE"/>
    <w:rsid w:val="0034716A"/>
    <w:rsid w:val="0035035C"/>
    <w:rsid w:val="003503BF"/>
    <w:rsid w:val="003510DB"/>
    <w:rsid w:val="00353E64"/>
    <w:rsid w:val="003545BD"/>
    <w:rsid w:val="00354689"/>
    <w:rsid w:val="0035491C"/>
    <w:rsid w:val="00355D78"/>
    <w:rsid w:val="00356C36"/>
    <w:rsid w:val="0036542C"/>
    <w:rsid w:val="0036607C"/>
    <w:rsid w:val="00366F05"/>
    <w:rsid w:val="00370604"/>
    <w:rsid w:val="003765E8"/>
    <w:rsid w:val="00376694"/>
    <w:rsid w:val="003771C7"/>
    <w:rsid w:val="00382419"/>
    <w:rsid w:val="00382FE0"/>
    <w:rsid w:val="003839CB"/>
    <w:rsid w:val="00384C8C"/>
    <w:rsid w:val="003866D8"/>
    <w:rsid w:val="0039078D"/>
    <w:rsid w:val="003907CC"/>
    <w:rsid w:val="00394652"/>
    <w:rsid w:val="00395B1D"/>
    <w:rsid w:val="003A34E5"/>
    <w:rsid w:val="003A3DA9"/>
    <w:rsid w:val="003A4FEC"/>
    <w:rsid w:val="003A61F7"/>
    <w:rsid w:val="003A6B33"/>
    <w:rsid w:val="003A7F3F"/>
    <w:rsid w:val="003B0168"/>
    <w:rsid w:val="003B0AD3"/>
    <w:rsid w:val="003B20EC"/>
    <w:rsid w:val="003B2949"/>
    <w:rsid w:val="003B7B2D"/>
    <w:rsid w:val="003B7D09"/>
    <w:rsid w:val="003C246F"/>
    <w:rsid w:val="003C49FF"/>
    <w:rsid w:val="003C4B81"/>
    <w:rsid w:val="003D0C24"/>
    <w:rsid w:val="003D1D31"/>
    <w:rsid w:val="003D2679"/>
    <w:rsid w:val="003D4C75"/>
    <w:rsid w:val="003D4D45"/>
    <w:rsid w:val="003D6D28"/>
    <w:rsid w:val="003E11D9"/>
    <w:rsid w:val="003E15A3"/>
    <w:rsid w:val="003E221F"/>
    <w:rsid w:val="003E33B7"/>
    <w:rsid w:val="003E3D6A"/>
    <w:rsid w:val="003E61BA"/>
    <w:rsid w:val="003E7728"/>
    <w:rsid w:val="003F0BC8"/>
    <w:rsid w:val="003F37F7"/>
    <w:rsid w:val="003F4420"/>
    <w:rsid w:val="003F5165"/>
    <w:rsid w:val="003F6F52"/>
    <w:rsid w:val="003F7C4D"/>
    <w:rsid w:val="004002C4"/>
    <w:rsid w:val="00403C21"/>
    <w:rsid w:val="00404E61"/>
    <w:rsid w:val="004072A2"/>
    <w:rsid w:val="00410C81"/>
    <w:rsid w:val="00411D06"/>
    <w:rsid w:val="00412A58"/>
    <w:rsid w:val="00413C86"/>
    <w:rsid w:val="004168E0"/>
    <w:rsid w:val="004200FB"/>
    <w:rsid w:val="00424EB3"/>
    <w:rsid w:val="00424F0D"/>
    <w:rsid w:val="004259B0"/>
    <w:rsid w:val="00425AF6"/>
    <w:rsid w:val="00427432"/>
    <w:rsid w:val="00427D97"/>
    <w:rsid w:val="004308AE"/>
    <w:rsid w:val="0043154A"/>
    <w:rsid w:val="00432FFB"/>
    <w:rsid w:val="004338B5"/>
    <w:rsid w:val="00435B3C"/>
    <w:rsid w:val="004372F7"/>
    <w:rsid w:val="0044099E"/>
    <w:rsid w:val="00442216"/>
    <w:rsid w:val="004432ED"/>
    <w:rsid w:val="00443DC3"/>
    <w:rsid w:val="0044444A"/>
    <w:rsid w:val="0044558E"/>
    <w:rsid w:val="00447B5A"/>
    <w:rsid w:val="00450322"/>
    <w:rsid w:val="0045261B"/>
    <w:rsid w:val="00453ED1"/>
    <w:rsid w:val="00453F69"/>
    <w:rsid w:val="00456599"/>
    <w:rsid w:val="004645DC"/>
    <w:rsid w:val="00465A2A"/>
    <w:rsid w:val="00465F4F"/>
    <w:rsid w:val="00466B07"/>
    <w:rsid w:val="00466D3F"/>
    <w:rsid w:val="004677DA"/>
    <w:rsid w:val="004678B0"/>
    <w:rsid w:val="00470CCB"/>
    <w:rsid w:val="00470EC0"/>
    <w:rsid w:val="00471884"/>
    <w:rsid w:val="004723D9"/>
    <w:rsid w:val="0047554A"/>
    <w:rsid w:val="00476668"/>
    <w:rsid w:val="004808B7"/>
    <w:rsid w:val="00480DC8"/>
    <w:rsid w:val="004812A3"/>
    <w:rsid w:val="00481B86"/>
    <w:rsid w:val="00483E75"/>
    <w:rsid w:val="00484550"/>
    <w:rsid w:val="0048522D"/>
    <w:rsid w:val="004868F8"/>
    <w:rsid w:val="00491246"/>
    <w:rsid w:val="004944F9"/>
    <w:rsid w:val="00496762"/>
    <w:rsid w:val="00496971"/>
    <w:rsid w:val="004A6B0C"/>
    <w:rsid w:val="004B083F"/>
    <w:rsid w:val="004B52C0"/>
    <w:rsid w:val="004B6DE8"/>
    <w:rsid w:val="004C0CAC"/>
    <w:rsid w:val="004C13EF"/>
    <w:rsid w:val="004C5524"/>
    <w:rsid w:val="004C6C17"/>
    <w:rsid w:val="004D0BEE"/>
    <w:rsid w:val="004D1E8B"/>
    <w:rsid w:val="004D3DDD"/>
    <w:rsid w:val="004D54DF"/>
    <w:rsid w:val="004D5780"/>
    <w:rsid w:val="004D67B6"/>
    <w:rsid w:val="004D6ABF"/>
    <w:rsid w:val="004D777E"/>
    <w:rsid w:val="004E1518"/>
    <w:rsid w:val="004E32A4"/>
    <w:rsid w:val="004E65E4"/>
    <w:rsid w:val="004E709E"/>
    <w:rsid w:val="00500569"/>
    <w:rsid w:val="00502472"/>
    <w:rsid w:val="00504315"/>
    <w:rsid w:val="00505F9C"/>
    <w:rsid w:val="005065B8"/>
    <w:rsid w:val="005067B9"/>
    <w:rsid w:val="00506FBE"/>
    <w:rsid w:val="00510186"/>
    <w:rsid w:val="00511CC2"/>
    <w:rsid w:val="005132B4"/>
    <w:rsid w:val="00513F3E"/>
    <w:rsid w:val="005225C4"/>
    <w:rsid w:val="0052358C"/>
    <w:rsid w:val="0052403B"/>
    <w:rsid w:val="00526948"/>
    <w:rsid w:val="005272AE"/>
    <w:rsid w:val="00537882"/>
    <w:rsid w:val="00545AFC"/>
    <w:rsid w:val="00545E39"/>
    <w:rsid w:val="00547A99"/>
    <w:rsid w:val="005508FE"/>
    <w:rsid w:val="00551292"/>
    <w:rsid w:val="00551F7A"/>
    <w:rsid w:val="00552447"/>
    <w:rsid w:val="00553174"/>
    <w:rsid w:val="005533AF"/>
    <w:rsid w:val="00553B63"/>
    <w:rsid w:val="00555013"/>
    <w:rsid w:val="00555E57"/>
    <w:rsid w:val="00556884"/>
    <w:rsid w:val="00560DAE"/>
    <w:rsid w:val="005629BD"/>
    <w:rsid w:val="00563BB4"/>
    <w:rsid w:val="005650BC"/>
    <w:rsid w:val="00565E87"/>
    <w:rsid w:val="00566A40"/>
    <w:rsid w:val="005702B0"/>
    <w:rsid w:val="005709AA"/>
    <w:rsid w:val="00571376"/>
    <w:rsid w:val="00572BC7"/>
    <w:rsid w:val="00574EF8"/>
    <w:rsid w:val="005819A2"/>
    <w:rsid w:val="005902B6"/>
    <w:rsid w:val="00590E94"/>
    <w:rsid w:val="00590FE7"/>
    <w:rsid w:val="0059197B"/>
    <w:rsid w:val="00596204"/>
    <w:rsid w:val="00597217"/>
    <w:rsid w:val="005A5610"/>
    <w:rsid w:val="005A687C"/>
    <w:rsid w:val="005A6CCE"/>
    <w:rsid w:val="005A6FC7"/>
    <w:rsid w:val="005A7EFB"/>
    <w:rsid w:val="005B00BD"/>
    <w:rsid w:val="005B324B"/>
    <w:rsid w:val="005B3FF1"/>
    <w:rsid w:val="005B532B"/>
    <w:rsid w:val="005C0C7B"/>
    <w:rsid w:val="005C2900"/>
    <w:rsid w:val="005C64DD"/>
    <w:rsid w:val="005C687F"/>
    <w:rsid w:val="005C6F00"/>
    <w:rsid w:val="005C7D3D"/>
    <w:rsid w:val="005D2BDF"/>
    <w:rsid w:val="005D4D2E"/>
    <w:rsid w:val="005D515E"/>
    <w:rsid w:val="005D53F0"/>
    <w:rsid w:val="005D583A"/>
    <w:rsid w:val="005D6037"/>
    <w:rsid w:val="005D782C"/>
    <w:rsid w:val="005D7C9B"/>
    <w:rsid w:val="005F1CF4"/>
    <w:rsid w:val="005F3417"/>
    <w:rsid w:val="005F3F62"/>
    <w:rsid w:val="005F41BA"/>
    <w:rsid w:val="005F442A"/>
    <w:rsid w:val="00604E68"/>
    <w:rsid w:val="006067A5"/>
    <w:rsid w:val="00606B46"/>
    <w:rsid w:val="00606F0C"/>
    <w:rsid w:val="00607097"/>
    <w:rsid w:val="00613CF7"/>
    <w:rsid w:val="00615751"/>
    <w:rsid w:val="00616135"/>
    <w:rsid w:val="00616D41"/>
    <w:rsid w:val="00621919"/>
    <w:rsid w:val="00624EF6"/>
    <w:rsid w:val="0062532F"/>
    <w:rsid w:val="00625C58"/>
    <w:rsid w:val="00625DA9"/>
    <w:rsid w:val="00627700"/>
    <w:rsid w:val="00630AA6"/>
    <w:rsid w:val="00634B71"/>
    <w:rsid w:val="00635965"/>
    <w:rsid w:val="00640222"/>
    <w:rsid w:val="00640ED9"/>
    <w:rsid w:val="006416E9"/>
    <w:rsid w:val="00642791"/>
    <w:rsid w:val="00642C81"/>
    <w:rsid w:val="00644452"/>
    <w:rsid w:val="00647B08"/>
    <w:rsid w:val="00651DB6"/>
    <w:rsid w:val="00651E02"/>
    <w:rsid w:val="00651E79"/>
    <w:rsid w:val="0065226D"/>
    <w:rsid w:val="00654B1B"/>
    <w:rsid w:val="00657A94"/>
    <w:rsid w:val="00660002"/>
    <w:rsid w:val="0066462C"/>
    <w:rsid w:val="0066722C"/>
    <w:rsid w:val="0067014D"/>
    <w:rsid w:val="006806D6"/>
    <w:rsid w:val="006809AD"/>
    <w:rsid w:val="006837E1"/>
    <w:rsid w:val="00684213"/>
    <w:rsid w:val="00684570"/>
    <w:rsid w:val="00685B26"/>
    <w:rsid w:val="00685C66"/>
    <w:rsid w:val="00686D9F"/>
    <w:rsid w:val="00687F35"/>
    <w:rsid w:val="00691F4E"/>
    <w:rsid w:val="00692F76"/>
    <w:rsid w:val="00694D12"/>
    <w:rsid w:val="00694EDD"/>
    <w:rsid w:val="00696391"/>
    <w:rsid w:val="006964DC"/>
    <w:rsid w:val="006967F8"/>
    <w:rsid w:val="006A197B"/>
    <w:rsid w:val="006A1FC4"/>
    <w:rsid w:val="006A27A9"/>
    <w:rsid w:val="006A28E6"/>
    <w:rsid w:val="006A6195"/>
    <w:rsid w:val="006B0287"/>
    <w:rsid w:val="006B0333"/>
    <w:rsid w:val="006B0E1E"/>
    <w:rsid w:val="006B690C"/>
    <w:rsid w:val="006B7955"/>
    <w:rsid w:val="006C128E"/>
    <w:rsid w:val="006C1ED3"/>
    <w:rsid w:val="006C2E2D"/>
    <w:rsid w:val="006C33AA"/>
    <w:rsid w:val="006C6CBF"/>
    <w:rsid w:val="006C70E5"/>
    <w:rsid w:val="006C7CCA"/>
    <w:rsid w:val="006D0DAE"/>
    <w:rsid w:val="006D0EDF"/>
    <w:rsid w:val="006D10BE"/>
    <w:rsid w:val="006D2D61"/>
    <w:rsid w:val="006D35CB"/>
    <w:rsid w:val="006D52AB"/>
    <w:rsid w:val="006D66D9"/>
    <w:rsid w:val="006D7981"/>
    <w:rsid w:val="006E219C"/>
    <w:rsid w:val="006E4606"/>
    <w:rsid w:val="006E4617"/>
    <w:rsid w:val="006E6275"/>
    <w:rsid w:val="006F21CA"/>
    <w:rsid w:val="006F21F4"/>
    <w:rsid w:val="006F3D28"/>
    <w:rsid w:val="006F6960"/>
    <w:rsid w:val="006F6A42"/>
    <w:rsid w:val="00700548"/>
    <w:rsid w:val="0070247C"/>
    <w:rsid w:val="00703865"/>
    <w:rsid w:val="00706FDC"/>
    <w:rsid w:val="00707978"/>
    <w:rsid w:val="00712DE3"/>
    <w:rsid w:val="007133B3"/>
    <w:rsid w:val="007137AF"/>
    <w:rsid w:val="00721772"/>
    <w:rsid w:val="00722909"/>
    <w:rsid w:val="00722BDF"/>
    <w:rsid w:val="00723060"/>
    <w:rsid w:val="00723746"/>
    <w:rsid w:val="007237B8"/>
    <w:rsid w:val="007241FB"/>
    <w:rsid w:val="00724263"/>
    <w:rsid w:val="00725132"/>
    <w:rsid w:val="00726460"/>
    <w:rsid w:val="0072650A"/>
    <w:rsid w:val="00727774"/>
    <w:rsid w:val="00731768"/>
    <w:rsid w:val="007437AB"/>
    <w:rsid w:val="007465F4"/>
    <w:rsid w:val="007471BF"/>
    <w:rsid w:val="007479CE"/>
    <w:rsid w:val="00751A72"/>
    <w:rsid w:val="007520CF"/>
    <w:rsid w:val="00755DA1"/>
    <w:rsid w:val="0075716E"/>
    <w:rsid w:val="007573E9"/>
    <w:rsid w:val="007608A5"/>
    <w:rsid w:val="007634A8"/>
    <w:rsid w:val="00763C7C"/>
    <w:rsid w:val="00764141"/>
    <w:rsid w:val="007646E0"/>
    <w:rsid w:val="00765E71"/>
    <w:rsid w:val="0076674E"/>
    <w:rsid w:val="007706ED"/>
    <w:rsid w:val="00771FDA"/>
    <w:rsid w:val="00772166"/>
    <w:rsid w:val="00772466"/>
    <w:rsid w:val="0077464A"/>
    <w:rsid w:val="007758CA"/>
    <w:rsid w:val="007774A2"/>
    <w:rsid w:val="007779E9"/>
    <w:rsid w:val="00780DD0"/>
    <w:rsid w:val="0078152E"/>
    <w:rsid w:val="00782AB6"/>
    <w:rsid w:val="00782D40"/>
    <w:rsid w:val="00783E65"/>
    <w:rsid w:val="007855B8"/>
    <w:rsid w:val="007873A6"/>
    <w:rsid w:val="007878E2"/>
    <w:rsid w:val="0079093C"/>
    <w:rsid w:val="0079292F"/>
    <w:rsid w:val="0079367B"/>
    <w:rsid w:val="00794615"/>
    <w:rsid w:val="007955A0"/>
    <w:rsid w:val="0079734D"/>
    <w:rsid w:val="00797FD2"/>
    <w:rsid w:val="007A0768"/>
    <w:rsid w:val="007A12F0"/>
    <w:rsid w:val="007A13F8"/>
    <w:rsid w:val="007A2136"/>
    <w:rsid w:val="007A52D4"/>
    <w:rsid w:val="007A55A7"/>
    <w:rsid w:val="007A70F2"/>
    <w:rsid w:val="007B1DD3"/>
    <w:rsid w:val="007B1E8B"/>
    <w:rsid w:val="007B2462"/>
    <w:rsid w:val="007B5E50"/>
    <w:rsid w:val="007B721B"/>
    <w:rsid w:val="007B7BC6"/>
    <w:rsid w:val="007B7EC2"/>
    <w:rsid w:val="007C2198"/>
    <w:rsid w:val="007C2E30"/>
    <w:rsid w:val="007C3995"/>
    <w:rsid w:val="007C39A6"/>
    <w:rsid w:val="007C3DAA"/>
    <w:rsid w:val="007C5376"/>
    <w:rsid w:val="007D0EF7"/>
    <w:rsid w:val="007D22FE"/>
    <w:rsid w:val="007D2E6C"/>
    <w:rsid w:val="007D3849"/>
    <w:rsid w:val="007D5E86"/>
    <w:rsid w:val="007D602E"/>
    <w:rsid w:val="007D6E49"/>
    <w:rsid w:val="007E1501"/>
    <w:rsid w:val="007E3A7E"/>
    <w:rsid w:val="007E58B8"/>
    <w:rsid w:val="007E718C"/>
    <w:rsid w:val="007F0A3B"/>
    <w:rsid w:val="007F15C2"/>
    <w:rsid w:val="007F3E4F"/>
    <w:rsid w:val="007F4460"/>
    <w:rsid w:val="00800004"/>
    <w:rsid w:val="008011D7"/>
    <w:rsid w:val="008014F6"/>
    <w:rsid w:val="0080411C"/>
    <w:rsid w:val="008044A6"/>
    <w:rsid w:val="0080499D"/>
    <w:rsid w:val="008062AD"/>
    <w:rsid w:val="00807360"/>
    <w:rsid w:val="00807937"/>
    <w:rsid w:val="00807E6B"/>
    <w:rsid w:val="0081034C"/>
    <w:rsid w:val="00812D22"/>
    <w:rsid w:val="008166AD"/>
    <w:rsid w:val="00817047"/>
    <w:rsid w:val="00822AF6"/>
    <w:rsid w:val="00825B15"/>
    <w:rsid w:val="00826775"/>
    <w:rsid w:val="00831F6E"/>
    <w:rsid w:val="00832640"/>
    <w:rsid w:val="00832680"/>
    <w:rsid w:val="00832FF6"/>
    <w:rsid w:val="00833289"/>
    <w:rsid w:val="008350D0"/>
    <w:rsid w:val="0083561D"/>
    <w:rsid w:val="00836746"/>
    <w:rsid w:val="00836982"/>
    <w:rsid w:val="008369C5"/>
    <w:rsid w:val="0083707F"/>
    <w:rsid w:val="0083714F"/>
    <w:rsid w:val="0084090A"/>
    <w:rsid w:val="00842890"/>
    <w:rsid w:val="0084365C"/>
    <w:rsid w:val="008437B3"/>
    <w:rsid w:val="00843F4B"/>
    <w:rsid w:val="00847494"/>
    <w:rsid w:val="008474A4"/>
    <w:rsid w:val="008528F6"/>
    <w:rsid w:val="00853BB8"/>
    <w:rsid w:val="008561D9"/>
    <w:rsid w:val="008574F6"/>
    <w:rsid w:val="008617F0"/>
    <w:rsid w:val="00862427"/>
    <w:rsid w:val="008624A9"/>
    <w:rsid w:val="00862F78"/>
    <w:rsid w:val="00864530"/>
    <w:rsid w:val="00864E0D"/>
    <w:rsid w:val="00865925"/>
    <w:rsid w:val="00867E05"/>
    <w:rsid w:val="00873500"/>
    <w:rsid w:val="00875BA1"/>
    <w:rsid w:val="00880015"/>
    <w:rsid w:val="0088158E"/>
    <w:rsid w:val="008825B7"/>
    <w:rsid w:val="00886550"/>
    <w:rsid w:val="00891454"/>
    <w:rsid w:val="00893A18"/>
    <w:rsid w:val="00893BA2"/>
    <w:rsid w:val="00894A4E"/>
    <w:rsid w:val="00894DC2"/>
    <w:rsid w:val="00895E3F"/>
    <w:rsid w:val="00896E02"/>
    <w:rsid w:val="0089719C"/>
    <w:rsid w:val="008976DF"/>
    <w:rsid w:val="008A1D22"/>
    <w:rsid w:val="008A2E9F"/>
    <w:rsid w:val="008A7510"/>
    <w:rsid w:val="008B02E7"/>
    <w:rsid w:val="008B0DD1"/>
    <w:rsid w:val="008B1726"/>
    <w:rsid w:val="008B1D6C"/>
    <w:rsid w:val="008B2473"/>
    <w:rsid w:val="008B4D8C"/>
    <w:rsid w:val="008B6453"/>
    <w:rsid w:val="008C2726"/>
    <w:rsid w:val="008C2947"/>
    <w:rsid w:val="008C2EEA"/>
    <w:rsid w:val="008C3622"/>
    <w:rsid w:val="008C3843"/>
    <w:rsid w:val="008C3D64"/>
    <w:rsid w:val="008C5690"/>
    <w:rsid w:val="008C5DE4"/>
    <w:rsid w:val="008C7D6D"/>
    <w:rsid w:val="008D0608"/>
    <w:rsid w:val="008D102C"/>
    <w:rsid w:val="008D1D76"/>
    <w:rsid w:val="008D3247"/>
    <w:rsid w:val="008D515C"/>
    <w:rsid w:val="008D6F95"/>
    <w:rsid w:val="008D762B"/>
    <w:rsid w:val="008D767B"/>
    <w:rsid w:val="008E19D0"/>
    <w:rsid w:val="008E475F"/>
    <w:rsid w:val="008F079E"/>
    <w:rsid w:val="008F7088"/>
    <w:rsid w:val="008F7C04"/>
    <w:rsid w:val="008F7DFD"/>
    <w:rsid w:val="00900CDA"/>
    <w:rsid w:val="009058FF"/>
    <w:rsid w:val="00906F30"/>
    <w:rsid w:val="0090728F"/>
    <w:rsid w:val="00910835"/>
    <w:rsid w:val="00910DE4"/>
    <w:rsid w:val="00910FE6"/>
    <w:rsid w:val="00912698"/>
    <w:rsid w:val="00912FDB"/>
    <w:rsid w:val="00913A76"/>
    <w:rsid w:val="00915C46"/>
    <w:rsid w:val="009163A0"/>
    <w:rsid w:val="009172B3"/>
    <w:rsid w:val="0092052D"/>
    <w:rsid w:val="009209C7"/>
    <w:rsid w:val="0092192E"/>
    <w:rsid w:val="00924111"/>
    <w:rsid w:val="00925E93"/>
    <w:rsid w:val="0092641D"/>
    <w:rsid w:val="009277AF"/>
    <w:rsid w:val="00927B51"/>
    <w:rsid w:val="00930951"/>
    <w:rsid w:val="00933180"/>
    <w:rsid w:val="0093383C"/>
    <w:rsid w:val="00934039"/>
    <w:rsid w:val="00935289"/>
    <w:rsid w:val="0093547A"/>
    <w:rsid w:val="00935644"/>
    <w:rsid w:val="009360B9"/>
    <w:rsid w:val="009437AA"/>
    <w:rsid w:val="00943FF9"/>
    <w:rsid w:val="009457CC"/>
    <w:rsid w:val="00945AA8"/>
    <w:rsid w:val="00947AD5"/>
    <w:rsid w:val="0095361B"/>
    <w:rsid w:val="00956F78"/>
    <w:rsid w:val="00960665"/>
    <w:rsid w:val="00965F57"/>
    <w:rsid w:val="00976965"/>
    <w:rsid w:val="00977220"/>
    <w:rsid w:val="00980869"/>
    <w:rsid w:val="00983FBD"/>
    <w:rsid w:val="00984CAF"/>
    <w:rsid w:val="0099189D"/>
    <w:rsid w:val="00991F7D"/>
    <w:rsid w:val="0099268E"/>
    <w:rsid w:val="00992FE2"/>
    <w:rsid w:val="009A20DA"/>
    <w:rsid w:val="009A474F"/>
    <w:rsid w:val="009A4E41"/>
    <w:rsid w:val="009A6F6A"/>
    <w:rsid w:val="009A7FAA"/>
    <w:rsid w:val="009B0104"/>
    <w:rsid w:val="009B21CE"/>
    <w:rsid w:val="009B31E4"/>
    <w:rsid w:val="009B3FC6"/>
    <w:rsid w:val="009B47B9"/>
    <w:rsid w:val="009B5EF3"/>
    <w:rsid w:val="009B7FDA"/>
    <w:rsid w:val="009C1C5F"/>
    <w:rsid w:val="009C2560"/>
    <w:rsid w:val="009C4FF4"/>
    <w:rsid w:val="009C52D8"/>
    <w:rsid w:val="009C6078"/>
    <w:rsid w:val="009C7720"/>
    <w:rsid w:val="009D039A"/>
    <w:rsid w:val="009D157B"/>
    <w:rsid w:val="009D4394"/>
    <w:rsid w:val="009D5492"/>
    <w:rsid w:val="009D5FDB"/>
    <w:rsid w:val="009D618D"/>
    <w:rsid w:val="009D654F"/>
    <w:rsid w:val="009E071D"/>
    <w:rsid w:val="009E11EF"/>
    <w:rsid w:val="009E1C62"/>
    <w:rsid w:val="009E48AF"/>
    <w:rsid w:val="009E5096"/>
    <w:rsid w:val="009E658B"/>
    <w:rsid w:val="009F1B6A"/>
    <w:rsid w:val="009F3175"/>
    <w:rsid w:val="009F365A"/>
    <w:rsid w:val="009F3D3A"/>
    <w:rsid w:val="009F40BC"/>
    <w:rsid w:val="009F5812"/>
    <w:rsid w:val="009F7F57"/>
    <w:rsid w:val="00A00E49"/>
    <w:rsid w:val="00A01453"/>
    <w:rsid w:val="00A01588"/>
    <w:rsid w:val="00A04C57"/>
    <w:rsid w:val="00A05592"/>
    <w:rsid w:val="00A05A50"/>
    <w:rsid w:val="00A05D07"/>
    <w:rsid w:val="00A06149"/>
    <w:rsid w:val="00A064F0"/>
    <w:rsid w:val="00A06C99"/>
    <w:rsid w:val="00A06D7D"/>
    <w:rsid w:val="00A1041A"/>
    <w:rsid w:val="00A10DD9"/>
    <w:rsid w:val="00A13A9C"/>
    <w:rsid w:val="00A153C1"/>
    <w:rsid w:val="00A16D85"/>
    <w:rsid w:val="00A16E69"/>
    <w:rsid w:val="00A17DE5"/>
    <w:rsid w:val="00A204ED"/>
    <w:rsid w:val="00A229B3"/>
    <w:rsid w:val="00A230E7"/>
    <w:rsid w:val="00A23D45"/>
    <w:rsid w:val="00A26473"/>
    <w:rsid w:val="00A2703A"/>
    <w:rsid w:val="00A2720A"/>
    <w:rsid w:val="00A27933"/>
    <w:rsid w:val="00A35585"/>
    <w:rsid w:val="00A35E50"/>
    <w:rsid w:val="00A42FF8"/>
    <w:rsid w:val="00A432F1"/>
    <w:rsid w:val="00A43B84"/>
    <w:rsid w:val="00A4464B"/>
    <w:rsid w:val="00A5067D"/>
    <w:rsid w:val="00A51F1E"/>
    <w:rsid w:val="00A52AF9"/>
    <w:rsid w:val="00A532FA"/>
    <w:rsid w:val="00A538A1"/>
    <w:rsid w:val="00A559D6"/>
    <w:rsid w:val="00A60D05"/>
    <w:rsid w:val="00A63D67"/>
    <w:rsid w:val="00A64F3B"/>
    <w:rsid w:val="00A65F82"/>
    <w:rsid w:val="00A74D71"/>
    <w:rsid w:val="00A75152"/>
    <w:rsid w:val="00A80667"/>
    <w:rsid w:val="00A813D9"/>
    <w:rsid w:val="00A820BB"/>
    <w:rsid w:val="00A827B9"/>
    <w:rsid w:val="00A83847"/>
    <w:rsid w:val="00A83E93"/>
    <w:rsid w:val="00A85D84"/>
    <w:rsid w:val="00A87C44"/>
    <w:rsid w:val="00A90A28"/>
    <w:rsid w:val="00A9119E"/>
    <w:rsid w:val="00A942CC"/>
    <w:rsid w:val="00A95AF4"/>
    <w:rsid w:val="00A9683F"/>
    <w:rsid w:val="00A968CD"/>
    <w:rsid w:val="00A971E9"/>
    <w:rsid w:val="00AA061D"/>
    <w:rsid w:val="00AA1503"/>
    <w:rsid w:val="00AA1E02"/>
    <w:rsid w:val="00AB014C"/>
    <w:rsid w:val="00AB12BF"/>
    <w:rsid w:val="00AB2178"/>
    <w:rsid w:val="00AB2DFA"/>
    <w:rsid w:val="00AB33F1"/>
    <w:rsid w:val="00AB6B42"/>
    <w:rsid w:val="00AB6BFE"/>
    <w:rsid w:val="00AB7124"/>
    <w:rsid w:val="00AC037E"/>
    <w:rsid w:val="00AC12A7"/>
    <w:rsid w:val="00AC3C9D"/>
    <w:rsid w:val="00AC45A5"/>
    <w:rsid w:val="00AC568D"/>
    <w:rsid w:val="00AC5BC1"/>
    <w:rsid w:val="00AC62A6"/>
    <w:rsid w:val="00AC6619"/>
    <w:rsid w:val="00AC711F"/>
    <w:rsid w:val="00AC7708"/>
    <w:rsid w:val="00AC7F70"/>
    <w:rsid w:val="00AD2937"/>
    <w:rsid w:val="00AD2C3F"/>
    <w:rsid w:val="00AD44D9"/>
    <w:rsid w:val="00AD49B3"/>
    <w:rsid w:val="00AE60CE"/>
    <w:rsid w:val="00AE7BD3"/>
    <w:rsid w:val="00AF4A3B"/>
    <w:rsid w:val="00B00C79"/>
    <w:rsid w:val="00B01023"/>
    <w:rsid w:val="00B014F1"/>
    <w:rsid w:val="00B02B2E"/>
    <w:rsid w:val="00B04788"/>
    <w:rsid w:val="00B0508E"/>
    <w:rsid w:val="00B06366"/>
    <w:rsid w:val="00B11898"/>
    <w:rsid w:val="00B1307F"/>
    <w:rsid w:val="00B149F7"/>
    <w:rsid w:val="00B14DA0"/>
    <w:rsid w:val="00B15B24"/>
    <w:rsid w:val="00B178F4"/>
    <w:rsid w:val="00B208C6"/>
    <w:rsid w:val="00B237AD"/>
    <w:rsid w:val="00B25D0B"/>
    <w:rsid w:val="00B30E24"/>
    <w:rsid w:val="00B30E93"/>
    <w:rsid w:val="00B33143"/>
    <w:rsid w:val="00B3430A"/>
    <w:rsid w:val="00B34A36"/>
    <w:rsid w:val="00B35320"/>
    <w:rsid w:val="00B3737B"/>
    <w:rsid w:val="00B37576"/>
    <w:rsid w:val="00B404D6"/>
    <w:rsid w:val="00B440CE"/>
    <w:rsid w:val="00B450BD"/>
    <w:rsid w:val="00B46098"/>
    <w:rsid w:val="00B47FA5"/>
    <w:rsid w:val="00B509C4"/>
    <w:rsid w:val="00B519BE"/>
    <w:rsid w:val="00B520C0"/>
    <w:rsid w:val="00B52EED"/>
    <w:rsid w:val="00B54289"/>
    <w:rsid w:val="00B56AD2"/>
    <w:rsid w:val="00B60026"/>
    <w:rsid w:val="00B60E4E"/>
    <w:rsid w:val="00B61065"/>
    <w:rsid w:val="00B628B2"/>
    <w:rsid w:val="00B62F19"/>
    <w:rsid w:val="00B63B13"/>
    <w:rsid w:val="00B63C9E"/>
    <w:rsid w:val="00B64BE9"/>
    <w:rsid w:val="00B6543E"/>
    <w:rsid w:val="00B65D84"/>
    <w:rsid w:val="00B67E9E"/>
    <w:rsid w:val="00B71003"/>
    <w:rsid w:val="00B72A8D"/>
    <w:rsid w:val="00B72DB7"/>
    <w:rsid w:val="00B80A81"/>
    <w:rsid w:val="00B80CE7"/>
    <w:rsid w:val="00B8165A"/>
    <w:rsid w:val="00B82B5C"/>
    <w:rsid w:val="00B82F0D"/>
    <w:rsid w:val="00B855C5"/>
    <w:rsid w:val="00B86443"/>
    <w:rsid w:val="00B87592"/>
    <w:rsid w:val="00B92864"/>
    <w:rsid w:val="00B93182"/>
    <w:rsid w:val="00B94979"/>
    <w:rsid w:val="00B97EE6"/>
    <w:rsid w:val="00BA10D0"/>
    <w:rsid w:val="00BA1611"/>
    <w:rsid w:val="00BA2EC1"/>
    <w:rsid w:val="00BA51DC"/>
    <w:rsid w:val="00BA544C"/>
    <w:rsid w:val="00BA6FF6"/>
    <w:rsid w:val="00BB21CE"/>
    <w:rsid w:val="00BB4D64"/>
    <w:rsid w:val="00BC0103"/>
    <w:rsid w:val="00BC0351"/>
    <w:rsid w:val="00BC0492"/>
    <w:rsid w:val="00BC1C70"/>
    <w:rsid w:val="00BC2A66"/>
    <w:rsid w:val="00BC2C11"/>
    <w:rsid w:val="00BC5941"/>
    <w:rsid w:val="00BC62FF"/>
    <w:rsid w:val="00BC632F"/>
    <w:rsid w:val="00BC6DFE"/>
    <w:rsid w:val="00BD13CF"/>
    <w:rsid w:val="00BD35F8"/>
    <w:rsid w:val="00BD365D"/>
    <w:rsid w:val="00BD575D"/>
    <w:rsid w:val="00BD61D5"/>
    <w:rsid w:val="00BD629C"/>
    <w:rsid w:val="00BD64A8"/>
    <w:rsid w:val="00BD6FDA"/>
    <w:rsid w:val="00BE0074"/>
    <w:rsid w:val="00BE2A03"/>
    <w:rsid w:val="00BE3A57"/>
    <w:rsid w:val="00BE4187"/>
    <w:rsid w:val="00BE6491"/>
    <w:rsid w:val="00BE65EE"/>
    <w:rsid w:val="00BF1FB1"/>
    <w:rsid w:val="00BF341C"/>
    <w:rsid w:val="00BF3880"/>
    <w:rsid w:val="00BF417D"/>
    <w:rsid w:val="00BF702D"/>
    <w:rsid w:val="00C00801"/>
    <w:rsid w:val="00C0186D"/>
    <w:rsid w:val="00C01E8B"/>
    <w:rsid w:val="00C020E5"/>
    <w:rsid w:val="00C0460B"/>
    <w:rsid w:val="00C04774"/>
    <w:rsid w:val="00C04B2A"/>
    <w:rsid w:val="00C0652D"/>
    <w:rsid w:val="00C11D40"/>
    <w:rsid w:val="00C13B07"/>
    <w:rsid w:val="00C14135"/>
    <w:rsid w:val="00C16431"/>
    <w:rsid w:val="00C16F4E"/>
    <w:rsid w:val="00C16FF2"/>
    <w:rsid w:val="00C17863"/>
    <w:rsid w:val="00C206C3"/>
    <w:rsid w:val="00C206F8"/>
    <w:rsid w:val="00C21BC9"/>
    <w:rsid w:val="00C26A32"/>
    <w:rsid w:val="00C3178E"/>
    <w:rsid w:val="00C34560"/>
    <w:rsid w:val="00C34566"/>
    <w:rsid w:val="00C36672"/>
    <w:rsid w:val="00C379BA"/>
    <w:rsid w:val="00C37A0E"/>
    <w:rsid w:val="00C40112"/>
    <w:rsid w:val="00C414B5"/>
    <w:rsid w:val="00C41CB1"/>
    <w:rsid w:val="00C41F74"/>
    <w:rsid w:val="00C4406E"/>
    <w:rsid w:val="00C458DA"/>
    <w:rsid w:val="00C47CC4"/>
    <w:rsid w:val="00C50625"/>
    <w:rsid w:val="00C51928"/>
    <w:rsid w:val="00C51CA5"/>
    <w:rsid w:val="00C51EEA"/>
    <w:rsid w:val="00C52659"/>
    <w:rsid w:val="00C5271D"/>
    <w:rsid w:val="00C541EA"/>
    <w:rsid w:val="00C54314"/>
    <w:rsid w:val="00C57587"/>
    <w:rsid w:val="00C6093F"/>
    <w:rsid w:val="00C61E83"/>
    <w:rsid w:val="00C64F04"/>
    <w:rsid w:val="00C65AA0"/>
    <w:rsid w:val="00C700BE"/>
    <w:rsid w:val="00C722D0"/>
    <w:rsid w:val="00C75CC3"/>
    <w:rsid w:val="00C771A0"/>
    <w:rsid w:val="00C8225C"/>
    <w:rsid w:val="00C83ED2"/>
    <w:rsid w:val="00C85467"/>
    <w:rsid w:val="00C858D1"/>
    <w:rsid w:val="00C86AEF"/>
    <w:rsid w:val="00C876F0"/>
    <w:rsid w:val="00C92086"/>
    <w:rsid w:val="00C928FC"/>
    <w:rsid w:val="00C92EF2"/>
    <w:rsid w:val="00C94455"/>
    <w:rsid w:val="00C95B07"/>
    <w:rsid w:val="00C97712"/>
    <w:rsid w:val="00CA0AE1"/>
    <w:rsid w:val="00CA0EF8"/>
    <w:rsid w:val="00CA7174"/>
    <w:rsid w:val="00CB0CF2"/>
    <w:rsid w:val="00CB0E27"/>
    <w:rsid w:val="00CB224B"/>
    <w:rsid w:val="00CB24BA"/>
    <w:rsid w:val="00CB2A10"/>
    <w:rsid w:val="00CB3301"/>
    <w:rsid w:val="00CB62EC"/>
    <w:rsid w:val="00CB678E"/>
    <w:rsid w:val="00CB7249"/>
    <w:rsid w:val="00CC2450"/>
    <w:rsid w:val="00CC34D5"/>
    <w:rsid w:val="00CC50AB"/>
    <w:rsid w:val="00CC56C7"/>
    <w:rsid w:val="00CC7A73"/>
    <w:rsid w:val="00CC7E60"/>
    <w:rsid w:val="00CD0092"/>
    <w:rsid w:val="00CD0C6B"/>
    <w:rsid w:val="00CD1C89"/>
    <w:rsid w:val="00CD2013"/>
    <w:rsid w:val="00CD29A5"/>
    <w:rsid w:val="00CD4CB3"/>
    <w:rsid w:val="00CD6D7C"/>
    <w:rsid w:val="00CD7FFA"/>
    <w:rsid w:val="00CE30C5"/>
    <w:rsid w:val="00CE55EC"/>
    <w:rsid w:val="00CE58A8"/>
    <w:rsid w:val="00CE5C75"/>
    <w:rsid w:val="00CF11D9"/>
    <w:rsid w:val="00CF2D24"/>
    <w:rsid w:val="00CF5188"/>
    <w:rsid w:val="00D011DA"/>
    <w:rsid w:val="00D02FBF"/>
    <w:rsid w:val="00D034EF"/>
    <w:rsid w:val="00D0412A"/>
    <w:rsid w:val="00D053E2"/>
    <w:rsid w:val="00D055C4"/>
    <w:rsid w:val="00D072BA"/>
    <w:rsid w:val="00D10354"/>
    <w:rsid w:val="00D1763B"/>
    <w:rsid w:val="00D20394"/>
    <w:rsid w:val="00D205C0"/>
    <w:rsid w:val="00D25D02"/>
    <w:rsid w:val="00D27065"/>
    <w:rsid w:val="00D307A6"/>
    <w:rsid w:val="00D31C5D"/>
    <w:rsid w:val="00D31F1A"/>
    <w:rsid w:val="00D325C9"/>
    <w:rsid w:val="00D3399B"/>
    <w:rsid w:val="00D35219"/>
    <w:rsid w:val="00D3686D"/>
    <w:rsid w:val="00D373FE"/>
    <w:rsid w:val="00D40C15"/>
    <w:rsid w:val="00D41456"/>
    <w:rsid w:val="00D46D49"/>
    <w:rsid w:val="00D501CA"/>
    <w:rsid w:val="00D5231B"/>
    <w:rsid w:val="00D575F8"/>
    <w:rsid w:val="00D57737"/>
    <w:rsid w:val="00D63E0B"/>
    <w:rsid w:val="00D65698"/>
    <w:rsid w:val="00D65C98"/>
    <w:rsid w:val="00D6693C"/>
    <w:rsid w:val="00D66A34"/>
    <w:rsid w:val="00D67170"/>
    <w:rsid w:val="00D70773"/>
    <w:rsid w:val="00D71725"/>
    <w:rsid w:val="00D71FBA"/>
    <w:rsid w:val="00D74F18"/>
    <w:rsid w:val="00D7558D"/>
    <w:rsid w:val="00D773FE"/>
    <w:rsid w:val="00D77467"/>
    <w:rsid w:val="00D7750F"/>
    <w:rsid w:val="00D8132C"/>
    <w:rsid w:val="00D82F1F"/>
    <w:rsid w:val="00D854C3"/>
    <w:rsid w:val="00D87733"/>
    <w:rsid w:val="00D93C0B"/>
    <w:rsid w:val="00D94B24"/>
    <w:rsid w:val="00D96282"/>
    <w:rsid w:val="00DA2886"/>
    <w:rsid w:val="00DB41C2"/>
    <w:rsid w:val="00DB5E37"/>
    <w:rsid w:val="00DC09FF"/>
    <w:rsid w:val="00DC13EE"/>
    <w:rsid w:val="00DC1560"/>
    <w:rsid w:val="00DC24F2"/>
    <w:rsid w:val="00DC2D32"/>
    <w:rsid w:val="00DC3EBA"/>
    <w:rsid w:val="00DC593C"/>
    <w:rsid w:val="00DC73D8"/>
    <w:rsid w:val="00DD00F3"/>
    <w:rsid w:val="00DD182B"/>
    <w:rsid w:val="00DD1F4F"/>
    <w:rsid w:val="00DD231B"/>
    <w:rsid w:val="00DD3DC9"/>
    <w:rsid w:val="00DD5896"/>
    <w:rsid w:val="00DE1690"/>
    <w:rsid w:val="00DE2669"/>
    <w:rsid w:val="00DE56A4"/>
    <w:rsid w:val="00DE5876"/>
    <w:rsid w:val="00DE6576"/>
    <w:rsid w:val="00DF0025"/>
    <w:rsid w:val="00DF4FCE"/>
    <w:rsid w:val="00DF69FA"/>
    <w:rsid w:val="00DF6E68"/>
    <w:rsid w:val="00E001FA"/>
    <w:rsid w:val="00E0038B"/>
    <w:rsid w:val="00E00692"/>
    <w:rsid w:val="00E04441"/>
    <w:rsid w:val="00E04C09"/>
    <w:rsid w:val="00E10E80"/>
    <w:rsid w:val="00E11385"/>
    <w:rsid w:val="00E119F6"/>
    <w:rsid w:val="00E12983"/>
    <w:rsid w:val="00E12C6B"/>
    <w:rsid w:val="00E13FC9"/>
    <w:rsid w:val="00E1615E"/>
    <w:rsid w:val="00E17AD9"/>
    <w:rsid w:val="00E21137"/>
    <w:rsid w:val="00E21495"/>
    <w:rsid w:val="00E2176D"/>
    <w:rsid w:val="00E227AD"/>
    <w:rsid w:val="00E25317"/>
    <w:rsid w:val="00E258D8"/>
    <w:rsid w:val="00E2699D"/>
    <w:rsid w:val="00E27109"/>
    <w:rsid w:val="00E27974"/>
    <w:rsid w:val="00E279DF"/>
    <w:rsid w:val="00E32A71"/>
    <w:rsid w:val="00E33118"/>
    <w:rsid w:val="00E33736"/>
    <w:rsid w:val="00E34197"/>
    <w:rsid w:val="00E34F26"/>
    <w:rsid w:val="00E35FA8"/>
    <w:rsid w:val="00E368F7"/>
    <w:rsid w:val="00E376ED"/>
    <w:rsid w:val="00E379BA"/>
    <w:rsid w:val="00E41B69"/>
    <w:rsid w:val="00E44599"/>
    <w:rsid w:val="00E454D2"/>
    <w:rsid w:val="00E5481F"/>
    <w:rsid w:val="00E5648C"/>
    <w:rsid w:val="00E564A9"/>
    <w:rsid w:val="00E566DB"/>
    <w:rsid w:val="00E57AEE"/>
    <w:rsid w:val="00E6035B"/>
    <w:rsid w:val="00E60D3E"/>
    <w:rsid w:val="00E661F4"/>
    <w:rsid w:val="00E66787"/>
    <w:rsid w:val="00E73F8D"/>
    <w:rsid w:val="00E76C6A"/>
    <w:rsid w:val="00E76E56"/>
    <w:rsid w:val="00E8104F"/>
    <w:rsid w:val="00E830A3"/>
    <w:rsid w:val="00E837A3"/>
    <w:rsid w:val="00E86EED"/>
    <w:rsid w:val="00E87125"/>
    <w:rsid w:val="00E87882"/>
    <w:rsid w:val="00E87B2F"/>
    <w:rsid w:val="00E911A1"/>
    <w:rsid w:val="00E920C4"/>
    <w:rsid w:val="00E9220D"/>
    <w:rsid w:val="00E92E15"/>
    <w:rsid w:val="00E94A98"/>
    <w:rsid w:val="00E95131"/>
    <w:rsid w:val="00E968E7"/>
    <w:rsid w:val="00E975A3"/>
    <w:rsid w:val="00E97FB5"/>
    <w:rsid w:val="00EA3C58"/>
    <w:rsid w:val="00EA4244"/>
    <w:rsid w:val="00EA4581"/>
    <w:rsid w:val="00EA6019"/>
    <w:rsid w:val="00EA6649"/>
    <w:rsid w:val="00EA6824"/>
    <w:rsid w:val="00EA6FB4"/>
    <w:rsid w:val="00EA7167"/>
    <w:rsid w:val="00EB0B2A"/>
    <w:rsid w:val="00EB1C19"/>
    <w:rsid w:val="00EB42AC"/>
    <w:rsid w:val="00EB632C"/>
    <w:rsid w:val="00EB7590"/>
    <w:rsid w:val="00EB77CF"/>
    <w:rsid w:val="00EC03DF"/>
    <w:rsid w:val="00EC0D21"/>
    <w:rsid w:val="00EC15D8"/>
    <w:rsid w:val="00EC176B"/>
    <w:rsid w:val="00EC3434"/>
    <w:rsid w:val="00EC71F1"/>
    <w:rsid w:val="00ED60C2"/>
    <w:rsid w:val="00ED70E3"/>
    <w:rsid w:val="00EE0872"/>
    <w:rsid w:val="00EF0984"/>
    <w:rsid w:val="00EF1C24"/>
    <w:rsid w:val="00EF1EEB"/>
    <w:rsid w:val="00EF1FCC"/>
    <w:rsid w:val="00EF2AB8"/>
    <w:rsid w:val="00EF40A8"/>
    <w:rsid w:val="00EF5BAB"/>
    <w:rsid w:val="00EF7FB1"/>
    <w:rsid w:val="00F017FA"/>
    <w:rsid w:val="00F13206"/>
    <w:rsid w:val="00F13ABC"/>
    <w:rsid w:val="00F165D1"/>
    <w:rsid w:val="00F175F5"/>
    <w:rsid w:val="00F17FC5"/>
    <w:rsid w:val="00F21233"/>
    <w:rsid w:val="00F226F3"/>
    <w:rsid w:val="00F24B3A"/>
    <w:rsid w:val="00F25D00"/>
    <w:rsid w:val="00F26FC2"/>
    <w:rsid w:val="00F35CE7"/>
    <w:rsid w:val="00F36086"/>
    <w:rsid w:val="00F36B3B"/>
    <w:rsid w:val="00F37A3C"/>
    <w:rsid w:val="00F43C2D"/>
    <w:rsid w:val="00F473ED"/>
    <w:rsid w:val="00F47835"/>
    <w:rsid w:val="00F50F0E"/>
    <w:rsid w:val="00F515FE"/>
    <w:rsid w:val="00F52FB8"/>
    <w:rsid w:val="00F545D6"/>
    <w:rsid w:val="00F56CF2"/>
    <w:rsid w:val="00F56DD1"/>
    <w:rsid w:val="00F603D3"/>
    <w:rsid w:val="00F60F20"/>
    <w:rsid w:val="00F621A7"/>
    <w:rsid w:val="00F6579E"/>
    <w:rsid w:val="00F66814"/>
    <w:rsid w:val="00F66B69"/>
    <w:rsid w:val="00F70516"/>
    <w:rsid w:val="00F77235"/>
    <w:rsid w:val="00F80352"/>
    <w:rsid w:val="00F87C75"/>
    <w:rsid w:val="00F87C79"/>
    <w:rsid w:val="00F90180"/>
    <w:rsid w:val="00F902CE"/>
    <w:rsid w:val="00F9165B"/>
    <w:rsid w:val="00F93003"/>
    <w:rsid w:val="00F942D2"/>
    <w:rsid w:val="00F95998"/>
    <w:rsid w:val="00FA11F7"/>
    <w:rsid w:val="00FA13C0"/>
    <w:rsid w:val="00FA2A3A"/>
    <w:rsid w:val="00FA3A02"/>
    <w:rsid w:val="00FA47D8"/>
    <w:rsid w:val="00FA58DD"/>
    <w:rsid w:val="00FB0123"/>
    <w:rsid w:val="00FB0F3B"/>
    <w:rsid w:val="00FB1D3A"/>
    <w:rsid w:val="00FB3452"/>
    <w:rsid w:val="00FB3BE1"/>
    <w:rsid w:val="00FB5335"/>
    <w:rsid w:val="00FB5E4F"/>
    <w:rsid w:val="00FC0985"/>
    <w:rsid w:val="00FC1C51"/>
    <w:rsid w:val="00FC1C8B"/>
    <w:rsid w:val="00FC231F"/>
    <w:rsid w:val="00FC3D93"/>
    <w:rsid w:val="00FC4BA8"/>
    <w:rsid w:val="00FC6083"/>
    <w:rsid w:val="00FD01B7"/>
    <w:rsid w:val="00FD2D32"/>
    <w:rsid w:val="00FD30CF"/>
    <w:rsid w:val="00FD385C"/>
    <w:rsid w:val="00FD3CF3"/>
    <w:rsid w:val="00FD4293"/>
    <w:rsid w:val="00FE1691"/>
    <w:rsid w:val="00FE3B79"/>
    <w:rsid w:val="00FE3FCD"/>
    <w:rsid w:val="00FE42B3"/>
    <w:rsid w:val="00FE64D0"/>
    <w:rsid w:val="00FE6E70"/>
    <w:rsid w:val="00FF130F"/>
    <w:rsid w:val="00FF3BEF"/>
    <w:rsid w:val="00FF6B10"/>
    <w:rsid w:val="00FF6F1C"/>
    <w:rsid w:val="00FF72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1AD3916"/>
  <w15:docId w15:val="{35E0DB18-32F9-4B20-A36C-753F5417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576"/>
    <w:rPr>
      <w:rFonts w:ascii="Calibri" w:hAnsi="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9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F6B10"/>
    <w:pPr>
      <w:ind w:left="720"/>
      <w:contextualSpacing/>
    </w:pPr>
  </w:style>
  <w:style w:type="paragraph" w:styleId="En-tte">
    <w:name w:val="header"/>
    <w:basedOn w:val="Normal"/>
    <w:link w:val="En-tteCar"/>
    <w:uiPriority w:val="99"/>
    <w:unhideWhenUsed/>
    <w:rsid w:val="00F56CF2"/>
    <w:pPr>
      <w:tabs>
        <w:tab w:val="center" w:pos="4680"/>
        <w:tab w:val="right" w:pos="9360"/>
      </w:tabs>
    </w:pPr>
  </w:style>
  <w:style w:type="character" w:customStyle="1" w:styleId="En-tteCar">
    <w:name w:val="En-tête Car"/>
    <w:basedOn w:val="Policepardfaut"/>
    <w:link w:val="En-tte"/>
    <w:uiPriority w:val="99"/>
    <w:rsid w:val="00F56CF2"/>
    <w:rPr>
      <w:rFonts w:ascii="Calibri" w:hAnsi="Calibri"/>
      <w:lang w:eastAsia="en-US"/>
    </w:rPr>
  </w:style>
  <w:style w:type="paragraph" w:styleId="Pieddepage">
    <w:name w:val="footer"/>
    <w:basedOn w:val="Normal"/>
    <w:link w:val="PieddepageCar"/>
    <w:uiPriority w:val="99"/>
    <w:unhideWhenUsed/>
    <w:rsid w:val="00F56CF2"/>
    <w:pPr>
      <w:tabs>
        <w:tab w:val="center" w:pos="4680"/>
        <w:tab w:val="right" w:pos="9360"/>
      </w:tabs>
    </w:pPr>
  </w:style>
  <w:style w:type="character" w:customStyle="1" w:styleId="PieddepageCar">
    <w:name w:val="Pied de page Car"/>
    <w:basedOn w:val="Policepardfaut"/>
    <w:link w:val="Pieddepage"/>
    <w:uiPriority w:val="99"/>
    <w:rsid w:val="00F56CF2"/>
    <w:rPr>
      <w:rFonts w:ascii="Calibri" w:hAnsi="Calibri"/>
      <w:lang w:eastAsia="en-US"/>
    </w:rPr>
  </w:style>
  <w:style w:type="paragraph" w:styleId="Textedebulles">
    <w:name w:val="Balloon Text"/>
    <w:basedOn w:val="Normal"/>
    <w:link w:val="TextedebullesCar"/>
    <w:uiPriority w:val="99"/>
    <w:semiHidden/>
    <w:unhideWhenUsed/>
    <w:rsid w:val="00BD6F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6FDA"/>
    <w:rPr>
      <w:rFonts w:ascii="Segoe UI" w:hAnsi="Segoe UI" w:cs="Segoe UI"/>
      <w:sz w:val="18"/>
      <w:szCs w:val="18"/>
      <w:lang w:eastAsia="en-US"/>
    </w:rPr>
  </w:style>
  <w:style w:type="character" w:styleId="Lienhypertexte">
    <w:name w:val="Hyperlink"/>
    <w:basedOn w:val="Policepardfaut"/>
    <w:uiPriority w:val="99"/>
    <w:unhideWhenUsed/>
    <w:rsid w:val="00945AA8"/>
    <w:rPr>
      <w:color w:val="0563C1" w:themeColor="hyperlink"/>
      <w:u w:val="single"/>
    </w:rPr>
  </w:style>
  <w:style w:type="character" w:customStyle="1" w:styleId="Mentionnonrsolue1">
    <w:name w:val="Mention non résolue1"/>
    <w:basedOn w:val="Policepardfaut"/>
    <w:uiPriority w:val="99"/>
    <w:semiHidden/>
    <w:unhideWhenUsed/>
    <w:rsid w:val="00945AA8"/>
    <w:rPr>
      <w:color w:val="605E5C"/>
      <w:shd w:val="clear" w:color="auto" w:fill="E1DFDD"/>
    </w:rPr>
  </w:style>
  <w:style w:type="character" w:styleId="Lienhypertextesuivivisit">
    <w:name w:val="FollowedHyperlink"/>
    <w:basedOn w:val="Policepardfaut"/>
    <w:uiPriority w:val="99"/>
    <w:semiHidden/>
    <w:unhideWhenUsed/>
    <w:rsid w:val="000270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A4C3E-6D47-4918-BE6E-C5DBE942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698</Words>
  <Characters>3842</Characters>
  <Application>Microsoft Office Word</Application>
  <DocSecurity>0</DocSecurity>
  <Lines>32</Lines>
  <Paragraphs>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Emmanuel C. Ramirez</dc:creator>
  <cp:lastModifiedBy>L B</cp:lastModifiedBy>
  <cp:revision>6</cp:revision>
  <cp:lastPrinted>2024-07-01T03:07:00Z</cp:lastPrinted>
  <dcterms:created xsi:type="dcterms:W3CDTF">2024-07-02T07:59:00Z</dcterms:created>
  <dcterms:modified xsi:type="dcterms:W3CDTF">2024-08-07T15:38:00Z</dcterms:modified>
</cp:coreProperties>
</file>