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75242" w14:textId="60650748" w:rsidR="009E66F0" w:rsidRPr="00E11696" w:rsidRDefault="000009C7" w:rsidP="000009C7">
      <w:pPr>
        <w:jc w:val="center"/>
        <w:rPr>
          <w:rFonts w:ascii="Times New Roman" w:hAnsi="Times New Roman" w:cs="Times New Roman"/>
          <w:b/>
          <w:bCs/>
        </w:rPr>
      </w:pPr>
      <w:r w:rsidRPr="00E11696">
        <w:rPr>
          <w:rFonts w:ascii="Times New Roman" w:hAnsi="Times New Roman" w:cs="Times New Roman"/>
          <w:b/>
          <w:bCs/>
        </w:rPr>
        <w:t>Wetland City Network</w:t>
      </w:r>
    </w:p>
    <w:p w14:paraId="77E54B5A" w14:textId="77777777" w:rsidR="000009C7" w:rsidRDefault="000009C7">
      <w:pPr>
        <w:rPr>
          <w:rFonts w:ascii="Times New Roman" w:hAnsi="Times New Roman" w:cs="Times New Roman"/>
        </w:rPr>
      </w:pPr>
    </w:p>
    <w:p w14:paraId="40AECE8C" w14:textId="186B8DA9" w:rsidR="000009C7" w:rsidRPr="00BA122F" w:rsidRDefault="000009C7" w:rsidP="000009C7">
      <w:pPr>
        <w:jc w:val="center"/>
        <w:rPr>
          <w:rFonts w:ascii="Times New Roman" w:hAnsi="Times New Roman" w:cs="Times New Roman"/>
          <w:b/>
          <w:bCs/>
        </w:rPr>
      </w:pPr>
      <w:r w:rsidRPr="00BA122F">
        <w:rPr>
          <w:rFonts w:ascii="Times New Roman" w:hAnsi="Times New Roman" w:cs="Times New Roman"/>
          <w:b/>
          <w:bCs/>
          <w:sz w:val="24"/>
          <w:szCs w:val="24"/>
        </w:rPr>
        <w:t>Registration form for observers</w:t>
      </w:r>
    </w:p>
    <w:p w14:paraId="26A70B9F" w14:textId="77777777" w:rsidR="000009C7" w:rsidRDefault="000009C7" w:rsidP="000009C7">
      <w:pPr>
        <w:rPr>
          <w:rFonts w:ascii="Times New Roman" w:hAnsi="Times New Roman" w:cs="Times New Roman"/>
        </w:rPr>
      </w:pPr>
    </w:p>
    <w:p w14:paraId="47F2FE12" w14:textId="77777777" w:rsidR="000009C7" w:rsidRDefault="000009C7" w:rsidP="000009C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CellMar>
          <w:top w:w="58" w:type="dxa"/>
          <w:bottom w:w="58" w:type="dxa"/>
        </w:tblCellMar>
        <w:tblLook w:val="04A0" w:firstRow="1" w:lastRow="0" w:firstColumn="1" w:lastColumn="0" w:noHBand="0" w:noVBand="1"/>
      </w:tblPr>
      <w:tblGrid>
        <w:gridCol w:w="3145"/>
        <w:gridCol w:w="5871"/>
      </w:tblGrid>
      <w:tr w:rsidR="002D408B" w14:paraId="4AC69485" w14:textId="77777777" w:rsidTr="000504F5">
        <w:tc>
          <w:tcPr>
            <w:tcW w:w="3145" w:type="dxa"/>
          </w:tcPr>
          <w:p w14:paraId="256A5307" w14:textId="3AF8192D" w:rsidR="002D408B" w:rsidRDefault="000504F5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of organization</w:t>
            </w:r>
          </w:p>
        </w:tc>
        <w:tc>
          <w:tcPr>
            <w:tcW w:w="5871" w:type="dxa"/>
          </w:tcPr>
          <w:p w14:paraId="7B0004D7" w14:textId="0AC05ABB" w:rsidR="002D408B" w:rsidRDefault="0029329B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Ramsar Regional Center – East Asia</w:t>
            </w:r>
          </w:p>
        </w:tc>
      </w:tr>
      <w:tr w:rsidR="002D408B" w14:paraId="1BC70DB6" w14:textId="77777777" w:rsidTr="000504F5">
        <w:tc>
          <w:tcPr>
            <w:tcW w:w="3145" w:type="dxa"/>
          </w:tcPr>
          <w:p w14:paraId="3F3C7D78" w14:textId="616440DD" w:rsidR="002D408B" w:rsidRDefault="00E11696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Office a</w:t>
            </w:r>
            <w:r w:rsidR="000504F5">
              <w:rPr>
                <w:rFonts w:ascii="Times New Roman" w:hAnsi="Times New Roman" w:cs="Times New Roman"/>
              </w:rPr>
              <w:t>ddress</w:t>
            </w:r>
          </w:p>
        </w:tc>
        <w:tc>
          <w:tcPr>
            <w:tcW w:w="5871" w:type="dxa"/>
          </w:tcPr>
          <w:p w14:paraId="0EA6458E" w14:textId="1E8A414B" w:rsidR="00F93723" w:rsidRDefault="0029329B" w:rsidP="000009C7">
            <w:pPr>
              <w:rPr>
                <w:rFonts w:ascii="Times New Roman" w:hAnsi="Times New Roman" w:cs="Times New Roman"/>
              </w:rPr>
            </w:pPr>
            <w:r w:rsidRPr="0029329B">
              <w:rPr>
                <w:rFonts w:ascii="Times New Roman" w:hAnsi="Times New Roman" w:cs="Times New Roman"/>
              </w:rPr>
              <w:t>1st floor, Suncheon Bay Institute of Natural Ecology, 11, Osan-gil, Suncheon City</w:t>
            </w:r>
            <w:r>
              <w:rPr>
                <w:rFonts w:ascii="Times New Roman" w:hAnsi="Times New Roman" w:cs="Times New Roman"/>
              </w:rPr>
              <w:t>, Republic of Korea</w:t>
            </w:r>
          </w:p>
        </w:tc>
      </w:tr>
      <w:tr w:rsidR="002D408B" w14:paraId="5C3BDC5F" w14:textId="77777777" w:rsidTr="000504F5">
        <w:tc>
          <w:tcPr>
            <w:tcW w:w="3145" w:type="dxa"/>
          </w:tcPr>
          <w:p w14:paraId="3E65D0A4" w14:textId="04D362F9" w:rsidR="002D408B" w:rsidRDefault="00B254F9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Short introduction about the organization</w:t>
            </w:r>
          </w:p>
        </w:tc>
        <w:tc>
          <w:tcPr>
            <w:tcW w:w="5871" w:type="dxa"/>
          </w:tcPr>
          <w:p w14:paraId="6301EF07" w14:textId="51085E26" w:rsidR="00F93723" w:rsidRDefault="0029329B" w:rsidP="000009C7">
            <w:pPr>
              <w:rPr>
                <w:rFonts w:ascii="Times New Roman" w:hAnsi="Times New Roman" w:cs="Times New Roman"/>
              </w:rPr>
            </w:pPr>
            <w:r w:rsidRPr="0029329B">
              <w:rPr>
                <w:rFonts w:ascii="Times New Roman" w:hAnsi="Times New Roman" w:cs="Times New Roman"/>
              </w:rPr>
              <w:t>The Ramsar Regional Center – East Asia (RRC-EA) is one of the regional initiatives formally recognized by the Ramsar Convention. As a Ramsar Regional Initiative (RRI), the RRC-EA was established through the initiative of the Ministry of Environment (MOE) of the Republic of Korea to serve as a regional platform for capacity building, information exchange, and cooperation among governments, Ramsar Site and wetland managers and stakeholders, international and national non-government organizations, technical experts and business organizations.</w:t>
            </w:r>
          </w:p>
        </w:tc>
      </w:tr>
      <w:tr w:rsidR="000504F5" w14:paraId="05D31A75" w14:textId="77777777" w:rsidTr="000504F5">
        <w:tc>
          <w:tcPr>
            <w:tcW w:w="3145" w:type="dxa"/>
          </w:tcPr>
          <w:p w14:paraId="0BF9070A" w14:textId="62B55465" w:rsidR="000504F5" w:rsidRDefault="00E11696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designation of official r</w:t>
            </w:r>
            <w:r w:rsidR="000504F5">
              <w:rPr>
                <w:rFonts w:ascii="Times New Roman" w:hAnsi="Times New Roman" w:cs="Times New Roman"/>
              </w:rPr>
              <w:t>epresentative</w:t>
            </w:r>
            <w:r w:rsidR="00B254F9">
              <w:rPr>
                <w:rFonts w:ascii="Times New Roman" w:hAnsi="Times New Roman" w:cs="Times New Roman"/>
              </w:rPr>
              <w:t xml:space="preserve"> of the organization</w:t>
            </w:r>
          </w:p>
        </w:tc>
        <w:tc>
          <w:tcPr>
            <w:tcW w:w="5871" w:type="dxa"/>
          </w:tcPr>
          <w:p w14:paraId="6B8FC706" w14:textId="78092A0C" w:rsidR="000504F5" w:rsidRDefault="0029329B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Mr. Suh Seung Oh, Executive Director</w:t>
            </w:r>
          </w:p>
        </w:tc>
      </w:tr>
      <w:tr w:rsidR="001D7E7D" w14:paraId="08E3FF26" w14:textId="77777777" w:rsidTr="000504F5">
        <w:tc>
          <w:tcPr>
            <w:tcW w:w="3145" w:type="dxa"/>
          </w:tcPr>
          <w:p w14:paraId="45A55623" w14:textId="746244BF" w:rsidR="001D7E7D" w:rsidRDefault="001D7E7D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Telephone number</w:t>
            </w:r>
          </w:p>
        </w:tc>
        <w:tc>
          <w:tcPr>
            <w:tcW w:w="5871" w:type="dxa"/>
          </w:tcPr>
          <w:p w14:paraId="72E651FB" w14:textId="5464705B" w:rsidR="001D7E7D" w:rsidRDefault="0029329B" w:rsidP="0029329B">
            <w:pPr>
              <w:rPr>
                <w:rFonts w:ascii="Times New Roman" w:hAnsi="Times New Roman" w:cs="Times New Roman"/>
              </w:rPr>
            </w:pPr>
            <w:r w:rsidRPr="0029329B">
              <w:rPr>
                <w:rFonts w:ascii="Times New Roman" w:hAnsi="Times New Roman" w:cs="Times New Roman"/>
              </w:rPr>
              <w:t>+82-61-746-1160</w:t>
            </w:r>
          </w:p>
        </w:tc>
      </w:tr>
      <w:tr w:rsidR="001D7E7D" w14:paraId="3CC49D64" w14:textId="77777777" w:rsidTr="000504F5">
        <w:tc>
          <w:tcPr>
            <w:tcW w:w="3145" w:type="dxa"/>
          </w:tcPr>
          <w:p w14:paraId="23FC2A07" w14:textId="01630031" w:rsidR="001D7E7D" w:rsidRDefault="001D7E7D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 address</w:t>
            </w:r>
          </w:p>
        </w:tc>
        <w:tc>
          <w:tcPr>
            <w:tcW w:w="5871" w:type="dxa"/>
          </w:tcPr>
          <w:p w14:paraId="1BE50A30" w14:textId="5E23A9CF" w:rsidR="001D7E7D" w:rsidRDefault="0029329B" w:rsidP="000009C7">
            <w:pPr>
              <w:rPr>
                <w:rFonts w:ascii="Times New Roman" w:hAnsi="Times New Roman" w:cs="Times New Roman"/>
              </w:rPr>
            </w:pPr>
            <w:r w:rsidRPr="0029329B">
              <w:rPr>
                <w:rFonts w:ascii="Times New Roman" w:hAnsi="Times New Roman" w:cs="Times New Roman"/>
              </w:rPr>
              <w:t>executive@rrcea.org</w:t>
            </w:r>
          </w:p>
        </w:tc>
      </w:tr>
      <w:tr w:rsidR="000504F5" w14:paraId="2BB35364" w14:textId="77777777" w:rsidTr="000504F5">
        <w:tc>
          <w:tcPr>
            <w:tcW w:w="3145" w:type="dxa"/>
          </w:tcPr>
          <w:p w14:paraId="7919C94D" w14:textId="4B8046B6" w:rsidR="000504F5" w:rsidRDefault="00B254F9" w:rsidP="000009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Expectations on the network</w:t>
            </w:r>
          </w:p>
        </w:tc>
        <w:tc>
          <w:tcPr>
            <w:tcW w:w="5871" w:type="dxa"/>
          </w:tcPr>
          <w:p w14:paraId="6D4C85BB" w14:textId="68E23DE4" w:rsidR="00F93723" w:rsidRDefault="00F302BC" w:rsidP="00E97EE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Our organization views the Wetland City Network as a source of latest information related to the</w:t>
            </w:r>
            <w:r w:rsidR="0029329B">
              <w:rPr>
                <w:rFonts w:ascii="Times New Roman" w:hAnsi="Times New Roman" w:cs="Times New Roman"/>
              </w:rPr>
              <w:t xml:space="preserve"> implementation of the Ramsar Convention on Wetlands at the subnational level</w:t>
            </w:r>
            <w:r>
              <w:rPr>
                <w:rFonts w:ascii="Times New Roman" w:hAnsi="Times New Roman" w:cs="Times New Roman"/>
              </w:rPr>
              <w:t xml:space="preserve">. By being part of the Wetland City Network, </w:t>
            </w:r>
            <w:r w:rsidR="0029329B">
              <w:rPr>
                <w:rFonts w:ascii="Times New Roman" w:hAnsi="Times New Roman" w:cs="Times New Roman"/>
              </w:rPr>
              <w:t>our organization can</w:t>
            </w:r>
            <w:r w:rsidR="00E97EE5">
              <w:rPr>
                <w:rFonts w:ascii="Times New Roman" w:hAnsi="Times New Roman" w:cs="Times New Roman"/>
              </w:rPr>
              <w:t xml:space="preserve"> explore the best ways (technical or financial assistance) to </w:t>
            </w:r>
            <w:r>
              <w:rPr>
                <w:rFonts w:ascii="Times New Roman" w:hAnsi="Times New Roman" w:cs="Times New Roman"/>
              </w:rPr>
              <w:t>support the work of the Wetland Cities and the Wetland City Network.</w:t>
            </w:r>
          </w:p>
        </w:tc>
      </w:tr>
    </w:tbl>
    <w:p w14:paraId="21B0BDBE" w14:textId="77777777" w:rsidR="000009C7" w:rsidRDefault="000009C7" w:rsidP="000009C7">
      <w:pPr>
        <w:rPr>
          <w:rFonts w:ascii="Times New Roman" w:hAnsi="Times New Roman" w:cs="Times New Roman"/>
        </w:rPr>
      </w:pPr>
    </w:p>
    <w:p w14:paraId="1B95B13C" w14:textId="77777777" w:rsidR="000009C7" w:rsidRDefault="000009C7">
      <w:pPr>
        <w:rPr>
          <w:rFonts w:ascii="Times New Roman" w:hAnsi="Times New Roman" w:cs="Times New Roman"/>
        </w:rPr>
      </w:pPr>
    </w:p>
    <w:p w14:paraId="68538AFF" w14:textId="77777777" w:rsidR="000009C7" w:rsidRPr="000009C7" w:rsidRDefault="000009C7">
      <w:pPr>
        <w:rPr>
          <w:rFonts w:ascii="Times New Roman" w:hAnsi="Times New Roman" w:cs="Times New Roman"/>
        </w:rPr>
      </w:pPr>
    </w:p>
    <w:sectPr w:rsidR="000009C7" w:rsidRPr="000009C7" w:rsidSect="00097316">
      <w:pgSz w:w="11906" w:h="16838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4D0"/>
    <w:rsid w:val="000009C7"/>
    <w:rsid w:val="000504F5"/>
    <w:rsid w:val="00097316"/>
    <w:rsid w:val="00195760"/>
    <w:rsid w:val="001D7E7D"/>
    <w:rsid w:val="002525F3"/>
    <w:rsid w:val="0029329B"/>
    <w:rsid w:val="002C3154"/>
    <w:rsid w:val="002C7470"/>
    <w:rsid w:val="002D408B"/>
    <w:rsid w:val="00427EF1"/>
    <w:rsid w:val="004E7691"/>
    <w:rsid w:val="005E6F99"/>
    <w:rsid w:val="006333C3"/>
    <w:rsid w:val="00644319"/>
    <w:rsid w:val="008133AD"/>
    <w:rsid w:val="008D2B1B"/>
    <w:rsid w:val="009464D0"/>
    <w:rsid w:val="009A0276"/>
    <w:rsid w:val="009B4899"/>
    <w:rsid w:val="009E66F0"/>
    <w:rsid w:val="00A1720D"/>
    <w:rsid w:val="00B254F9"/>
    <w:rsid w:val="00B61858"/>
    <w:rsid w:val="00BA122F"/>
    <w:rsid w:val="00C27BD0"/>
    <w:rsid w:val="00DE6980"/>
    <w:rsid w:val="00E11696"/>
    <w:rsid w:val="00E97EE5"/>
    <w:rsid w:val="00EB7337"/>
    <w:rsid w:val="00F302BC"/>
    <w:rsid w:val="00F9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14E86"/>
  <w15:chartTrackingRefBased/>
  <w15:docId w15:val="{679FEAF4-B031-478A-8CAA-8EE437C5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Theme="minorEastAsia" w:hAnsi="Aptos" w:cstheme="minorBidi"/>
        <w:kern w:val="2"/>
        <w:sz w:val="22"/>
        <w:szCs w:val="22"/>
        <w:lang w:val="en-PH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4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93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3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Norman Emmanuel C. Ramirez</dc:creator>
  <cp:keywords/>
  <dc:description/>
  <cp:lastModifiedBy>RRC-EA Program Officer</cp:lastModifiedBy>
  <cp:revision>2</cp:revision>
  <dcterms:created xsi:type="dcterms:W3CDTF">2025-02-25T06:03:00Z</dcterms:created>
  <dcterms:modified xsi:type="dcterms:W3CDTF">2025-02-25T06:03:00Z</dcterms:modified>
</cp:coreProperties>
</file>