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23457" w14:textId="77777777" w:rsidR="000614D4" w:rsidRPr="004473C0" w:rsidRDefault="000614D4" w:rsidP="002E0551">
      <w:pPr>
        <w:rPr>
          <w:rFonts w:ascii="Times New Roman" w:hAnsi="Times New Roman" w:cs="Times New Roman"/>
          <w:b/>
          <w:sz w:val="24"/>
          <w:szCs w:val="24"/>
        </w:rPr>
      </w:pPr>
      <w:r w:rsidRPr="004473C0">
        <w:rPr>
          <w:rFonts w:ascii="Times New Roman" w:hAnsi="Times New Roman" w:cs="Times New Roman"/>
          <w:b/>
          <w:sz w:val="24"/>
          <w:szCs w:val="24"/>
        </w:rPr>
        <w:t xml:space="preserve">[form] </w:t>
      </w:r>
      <w:r w:rsidR="006E2E3D" w:rsidRPr="004473C0">
        <w:rPr>
          <w:rFonts w:ascii="Times New Roman" w:hAnsi="Times New Roman" w:cs="Times New Roman"/>
          <w:b/>
          <w:sz w:val="24"/>
          <w:szCs w:val="24"/>
        </w:rPr>
        <w:t>Registration for the 4th Roundtable of Wetland City Mayors</w:t>
      </w:r>
    </w:p>
    <w:p w14:paraId="2A7EB59D" w14:textId="77777777" w:rsidR="006E2E3D" w:rsidRPr="004473C0" w:rsidRDefault="006E2E3D" w:rsidP="002E0551">
      <w:pPr>
        <w:rPr>
          <w:rFonts w:ascii="Times New Roman" w:eastAsia="Times New Roman" w:hAnsi="Times New Roman" w:cs="Times New Roman"/>
          <w:sz w:val="24"/>
          <w:szCs w:val="24"/>
        </w:rPr>
      </w:pPr>
      <w:r w:rsidRPr="004473C0">
        <w:rPr>
          <w:rFonts w:ascii="Times New Roman" w:eastAsia="Times New Roman" w:hAnsi="Times New Roman" w:cs="Times New Roman"/>
          <w:sz w:val="24"/>
          <w:szCs w:val="24"/>
        </w:rPr>
        <w:t> We are excited to open this registration for the 4th Roundtable of Wetland City Mayors on 27-29 November 2025 in Tata. The three-day event will invite stakeholders of Wetland City Network to share fruitful experiences of Wetland Cities and discuss crucial agenda related to the operation of the network.</w:t>
      </w:r>
    </w:p>
    <w:p w14:paraId="5A0A10DD" w14:textId="77777777" w:rsidR="006E2E3D" w:rsidRPr="004473C0" w:rsidRDefault="006E2E3D" w:rsidP="002E0551">
      <w:pPr>
        <w:rPr>
          <w:rFonts w:ascii="Times New Roman" w:eastAsia="Times New Roman" w:hAnsi="Times New Roman" w:cs="Times New Roman"/>
          <w:sz w:val="24"/>
          <w:szCs w:val="24"/>
        </w:rPr>
      </w:pPr>
      <w:r w:rsidRPr="004473C0">
        <w:rPr>
          <w:rFonts w:ascii="Times New Roman" w:eastAsia="Times New Roman" w:hAnsi="Times New Roman" w:cs="Times New Roman"/>
          <w:sz w:val="24"/>
          <w:szCs w:val="24"/>
        </w:rPr>
        <w:t> Main activities for each day will be as follows:</w:t>
      </w:r>
    </w:p>
    <w:p w14:paraId="4F35DD67" w14:textId="77777777" w:rsidR="006E2E3D" w:rsidRPr="004473C0" w:rsidRDefault="006E2E3D" w:rsidP="00C53B2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473C0">
        <w:rPr>
          <w:rFonts w:ascii="Times New Roman" w:eastAsia="Times New Roman" w:hAnsi="Times New Roman" w:cs="Times New Roman"/>
          <w:sz w:val="24"/>
          <w:szCs w:val="24"/>
        </w:rPr>
        <w:t>27 Nov 2025 (Day 1): Opening program &amp; Welcome dinner</w:t>
      </w:r>
    </w:p>
    <w:p w14:paraId="607BA091" w14:textId="77777777" w:rsidR="006E2E3D" w:rsidRPr="004473C0" w:rsidRDefault="006E2E3D" w:rsidP="00C53B2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473C0">
        <w:rPr>
          <w:rFonts w:ascii="Times New Roman" w:eastAsia="Times New Roman" w:hAnsi="Times New Roman" w:cs="Times New Roman"/>
          <w:sz w:val="24"/>
          <w:szCs w:val="24"/>
        </w:rPr>
        <w:t>28 Nov 2025 (Day 2): Plenary &amp; </w:t>
      </w:r>
      <w:r w:rsidRPr="004473C0">
        <w:rPr>
          <w:rFonts w:ascii="Times New Roman" w:eastAsia="Times New Roman" w:hAnsi="Times New Roman" w:cs="Times New Roman"/>
          <w:bCs/>
          <w:sz w:val="24"/>
          <w:szCs w:val="24"/>
        </w:rPr>
        <w:t>Section meetings </w:t>
      </w:r>
      <w:r w:rsidRPr="004473C0">
        <w:rPr>
          <w:rFonts w:ascii="Times New Roman" w:eastAsia="Times New Roman" w:hAnsi="Times New Roman" w:cs="Times New Roman"/>
          <w:sz w:val="24"/>
          <w:szCs w:val="24"/>
        </w:rPr>
        <w:t>&amp; Meeting proper</w:t>
      </w:r>
    </w:p>
    <w:p w14:paraId="01CBC6F4" w14:textId="77777777" w:rsidR="00C53B2D" w:rsidRPr="004473C0" w:rsidRDefault="006E2E3D" w:rsidP="004B519D">
      <w:pPr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73C0">
        <w:rPr>
          <w:rFonts w:ascii="Times New Roman" w:eastAsia="Times New Roman" w:hAnsi="Times New Roman" w:cs="Times New Roman"/>
          <w:sz w:val="24"/>
          <w:szCs w:val="24"/>
        </w:rPr>
        <w:t>29 Nov 2025 (Day 3): </w:t>
      </w:r>
      <w:r w:rsidRPr="004473C0">
        <w:rPr>
          <w:rFonts w:ascii="Times New Roman" w:eastAsia="Times New Roman" w:hAnsi="Times New Roman" w:cs="Times New Roman"/>
          <w:bCs/>
          <w:sz w:val="24"/>
          <w:szCs w:val="24"/>
        </w:rPr>
        <w:t>Field day</w:t>
      </w:r>
      <w:r w:rsidRPr="004473C0">
        <w:rPr>
          <w:rFonts w:ascii="Times New Roman" w:eastAsia="Times New Roman" w:hAnsi="Times New Roman" w:cs="Times New Roman"/>
          <w:sz w:val="24"/>
          <w:szCs w:val="24"/>
        </w:rPr>
        <w:t> &amp; </w:t>
      </w:r>
      <w:r w:rsidRPr="004473C0">
        <w:rPr>
          <w:rFonts w:ascii="Times New Roman" w:eastAsia="Times New Roman" w:hAnsi="Times New Roman" w:cs="Times New Roman"/>
          <w:bCs/>
          <w:sz w:val="24"/>
          <w:szCs w:val="24"/>
        </w:rPr>
        <w:t>Bilateral meetings</w:t>
      </w:r>
    </w:p>
    <w:p w14:paraId="019C1DD1" w14:textId="77777777" w:rsidR="006E2E3D" w:rsidRPr="004473C0" w:rsidRDefault="006E2E3D" w:rsidP="002E0551">
      <w:pPr>
        <w:rPr>
          <w:rFonts w:ascii="Times New Roman" w:eastAsia="Times New Roman" w:hAnsi="Times New Roman" w:cs="Times New Roman"/>
          <w:sz w:val="24"/>
          <w:szCs w:val="24"/>
        </w:rPr>
      </w:pPr>
      <w:r w:rsidRPr="004473C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C216D" w:rsidRPr="004473C0">
        <w:rPr>
          <w:rFonts w:ascii="Times New Roman" w:eastAsia="Times New Roman" w:hAnsi="Times New Roman" w:cs="Times New Roman"/>
          <w:sz w:val="24"/>
          <w:szCs w:val="24"/>
        </w:rPr>
        <w:t xml:space="preserve">Please submit this registration form </w:t>
      </w:r>
      <w:r w:rsidRPr="004473C0">
        <w:rPr>
          <w:rFonts w:ascii="Times New Roman" w:eastAsia="Times New Roman" w:hAnsi="Times New Roman" w:cs="Times New Roman"/>
          <w:sz w:val="24"/>
          <w:szCs w:val="24"/>
        </w:rPr>
        <w:t>until </w:t>
      </w:r>
      <w:r w:rsidRPr="004473C0">
        <w:rPr>
          <w:rFonts w:ascii="Times New Roman" w:eastAsia="Times New Roman" w:hAnsi="Times New Roman" w:cs="Times New Roman"/>
          <w:b/>
          <w:bCs/>
          <w:sz w:val="24"/>
          <w:szCs w:val="24"/>
        </w:rPr>
        <w:t>26 September 2025 (Friday)</w:t>
      </w:r>
      <w:r w:rsidR="00AC216D" w:rsidRPr="004473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B2D" w:rsidRPr="004473C0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4473C0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5" w:history="1">
        <w:r w:rsidR="00AC216D" w:rsidRPr="004473C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wetlandcitynetwork@rrcea.org</w:t>
        </w:r>
      </w:hyperlink>
      <w:r w:rsidR="00AC216D" w:rsidRPr="004473C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473C0">
        <w:rPr>
          <w:rFonts w:ascii="Times New Roman" w:eastAsia="Times New Roman" w:hAnsi="Times New Roman" w:cs="Times New Roman"/>
          <w:sz w:val="24"/>
          <w:szCs w:val="24"/>
        </w:rPr>
        <w:t> Thank you.</w:t>
      </w:r>
    </w:p>
    <w:p w14:paraId="5D307D9E" w14:textId="77777777" w:rsidR="004B519D" w:rsidRPr="004473C0" w:rsidRDefault="004B519D" w:rsidP="002E055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355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405"/>
        <w:gridCol w:w="4950"/>
      </w:tblGrid>
      <w:tr w:rsidR="00846854" w:rsidRPr="004473C0" w14:paraId="1D538DD2" w14:textId="77777777" w:rsidTr="006B4BC7">
        <w:tc>
          <w:tcPr>
            <w:tcW w:w="4405" w:type="dxa"/>
          </w:tcPr>
          <w:p w14:paraId="28500B0F" w14:textId="77777777" w:rsidR="00846854" w:rsidRPr="003E4C43" w:rsidRDefault="00846854" w:rsidP="003E4C4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4C43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4950" w:type="dxa"/>
          </w:tcPr>
          <w:p w14:paraId="21C4FE11" w14:textId="77777777" w:rsidR="00846854" w:rsidRPr="004473C0" w:rsidRDefault="00846854" w:rsidP="002E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54" w:rsidRPr="004473C0" w14:paraId="0D5C75F8" w14:textId="77777777" w:rsidTr="006B4BC7">
        <w:tc>
          <w:tcPr>
            <w:tcW w:w="4405" w:type="dxa"/>
          </w:tcPr>
          <w:p w14:paraId="29747B3F" w14:textId="77777777" w:rsidR="00846854" w:rsidRPr="003E4C43" w:rsidRDefault="00846854" w:rsidP="003E4C4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4C43">
              <w:rPr>
                <w:rFonts w:ascii="Times New Roman" w:hAnsi="Times New Roman" w:cs="Times New Roman"/>
                <w:sz w:val="24"/>
                <w:szCs w:val="24"/>
              </w:rPr>
              <w:t>Name of your city/organization</w:t>
            </w:r>
          </w:p>
        </w:tc>
        <w:tc>
          <w:tcPr>
            <w:tcW w:w="4950" w:type="dxa"/>
          </w:tcPr>
          <w:p w14:paraId="74A8DE13" w14:textId="77777777" w:rsidR="00846854" w:rsidRPr="004473C0" w:rsidRDefault="00846854" w:rsidP="002E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54" w:rsidRPr="004473C0" w14:paraId="3F720048" w14:textId="77777777" w:rsidTr="006B4BC7">
        <w:tc>
          <w:tcPr>
            <w:tcW w:w="4405" w:type="dxa"/>
          </w:tcPr>
          <w:p w14:paraId="2F265056" w14:textId="77777777" w:rsidR="00846854" w:rsidRPr="003E4C43" w:rsidRDefault="00846854" w:rsidP="003E4C4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4C43">
              <w:rPr>
                <w:rFonts w:ascii="Times New Roman" w:hAnsi="Times New Roman" w:cs="Times New Roman"/>
                <w:sz w:val="24"/>
                <w:szCs w:val="24"/>
              </w:rPr>
              <w:t>Number of members of your delegation</w:t>
            </w:r>
          </w:p>
        </w:tc>
        <w:tc>
          <w:tcPr>
            <w:tcW w:w="4950" w:type="dxa"/>
          </w:tcPr>
          <w:p w14:paraId="6BE4B148" w14:textId="77777777" w:rsidR="00846854" w:rsidRPr="004473C0" w:rsidRDefault="00846854" w:rsidP="002E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54" w:rsidRPr="004473C0" w14:paraId="3CF17BD6" w14:textId="77777777" w:rsidTr="006B4BC7">
        <w:tc>
          <w:tcPr>
            <w:tcW w:w="4405" w:type="dxa"/>
          </w:tcPr>
          <w:p w14:paraId="13819E01" w14:textId="77777777" w:rsidR="00846854" w:rsidRPr="003E4C43" w:rsidRDefault="00846854" w:rsidP="003E4C4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4C43">
              <w:rPr>
                <w:rFonts w:ascii="Times New Roman" w:hAnsi="Times New Roman" w:cs="Times New Roman"/>
                <w:sz w:val="24"/>
                <w:szCs w:val="24"/>
              </w:rPr>
              <w:t>Full name and designation/position of all delegates</w:t>
            </w:r>
          </w:p>
        </w:tc>
        <w:tc>
          <w:tcPr>
            <w:tcW w:w="4950" w:type="dxa"/>
          </w:tcPr>
          <w:p w14:paraId="6E9749A7" w14:textId="77777777" w:rsidR="00846854" w:rsidRPr="004473C0" w:rsidRDefault="00846854" w:rsidP="002E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54" w:rsidRPr="004473C0" w14:paraId="5D067FFE" w14:textId="77777777" w:rsidTr="006B4BC7">
        <w:tc>
          <w:tcPr>
            <w:tcW w:w="4405" w:type="dxa"/>
          </w:tcPr>
          <w:p w14:paraId="17289770" w14:textId="2195971A" w:rsidR="00846854" w:rsidRPr="003E4C43" w:rsidRDefault="003E4C43" w:rsidP="003E4C4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473C0" w:rsidRPr="003E4C43">
              <w:rPr>
                <w:rFonts w:ascii="Times New Roman" w:hAnsi="Times New Roman" w:cs="Times New Roman"/>
                <w:sz w:val="24"/>
                <w:szCs w:val="24"/>
              </w:rPr>
              <w:t>rrival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spot</w:t>
            </w:r>
            <w:r w:rsidR="00846854" w:rsidRPr="003E4C43">
              <w:rPr>
                <w:rFonts w:ascii="Times New Roman" w:hAnsi="Times New Roman" w:cs="Times New Roman"/>
                <w:sz w:val="24"/>
                <w:szCs w:val="24"/>
              </w:rPr>
              <w:t xml:space="preserve"> in Tata</w:t>
            </w:r>
          </w:p>
        </w:tc>
        <w:tc>
          <w:tcPr>
            <w:tcW w:w="4950" w:type="dxa"/>
          </w:tcPr>
          <w:p w14:paraId="0B465D3C" w14:textId="77777777" w:rsidR="00846854" w:rsidRPr="004473C0" w:rsidRDefault="00CD6C62" w:rsidP="003E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8076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854" w:rsidRPr="004473C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6854" w:rsidRPr="004473C0">
              <w:rPr>
                <w:rFonts w:ascii="Times New Roman" w:hAnsi="Times New Roman" w:cs="Times New Roman"/>
                <w:sz w:val="24"/>
                <w:szCs w:val="24"/>
              </w:rPr>
              <w:t xml:space="preserve"> Budapest Liszt Ferenc International Airport</w:t>
            </w:r>
          </w:p>
          <w:p w14:paraId="25738D75" w14:textId="77777777" w:rsidR="00846854" w:rsidRPr="004473C0" w:rsidRDefault="00CD6C62" w:rsidP="002E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8286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854" w:rsidRPr="004473C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6854" w:rsidRPr="004473C0">
              <w:rPr>
                <w:rFonts w:ascii="Times New Roman" w:hAnsi="Times New Roman" w:cs="Times New Roman"/>
                <w:sz w:val="24"/>
                <w:szCs w:val="24"/>
              </w:rPr>
              <w:t xml:space="preserve"> Tata Train (railway) Station</w:t>
            </w:r>
          </w:p>
        </w:tc>
      </w:tr>
      <w:tr w:rsidR="00846854" w:rsidRPr="004473C0" w14:paraId="1EE677DC" w14:textId="77777777" w:rsidTr="006B4BC7">
        <w:tc>
          <w:tcPr>
            <w:tcW w:w="4405" w:type="dxa"/>
          </w:tcPr>
          <w:p w14:paraId="5D691FD8" w14:textId="77777777" w:rsidR="00846854" w:rsidRPr="003E4C43" w:rsidRDefault="00846854" w:rsidP="003E4C4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4C43">
              <w:rPr>
                <w:rFonts w:ascii="Times New Roman" w:hAnsi="Times New Roman" w:cs="Times New Roman"/>
                <w:sz w:val="24"/>
                <w:szCs w:val="24"/>
              </w:rPr>
              <w:t>Transfer service from the Budapest Liszt Ferenc International Airport to Tata</w:t>
            </w:r>
          </w:p>
        </w:tc>
        <w:tc>
          <w:tcPr>
            <w:tcW w:w="4950" w:type="dxa"/>
          </w:tcPr>
          <w:p w14:paraId="24F782E1" w14:textId="77777777" w:rsidR="00846854" w:rsidRPr="004473C0" w:rsidRDefault="00CD6C62" w:rsidP="0084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9156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854" w:rsidRPr="004473C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6854" w:rsidRPr="004473C0">
              <w:rPr>
                <w:rFonts w:ascii="Times New Roman" w:hAnsi="Times New Roman" w:cs="Times New Roman"/>
                <w:sz w:val="24"/>
                <w:szCs w:val="24"/>
              </w:rPr>
              <w:t>Wednesday, 26 November 2025, afternoon</w:t>
            </w:r>
          </w:p>
          <w:p w14:paraId="4664AA4F" w14:textId="77777777" w:rsidR="00846854" w:rsidRPr="004473C0" w:rsidRDefault="00CD6C62" w:rsidP="003E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08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854" w:rsidRPr="004473C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6854" w:rsidRPr="004473C0">
              <w:rPr>
                <w:rFonts w:ascii="Times New Roman" w:hAnsi="Times New Roman" w:cs="Times New Roman"/>
                <w:sz w:val="24"/>
                <w:szCs w:val="24"/>
              </w:rPr>
              <w:t>Thursday, 27 November 2025, morning</w:t>
            </w:r>
          </w:p>
        </w:tc>
      </w:tr>
      <w:tr w:rsidR="003E4C43" w:rsidRPr="004473C0" w14:paraId="5497FCE1" w14:textId="77777777" w:rsidTr="006B4BC7">
        <w:tc>
          <w:tcPr>
            <w:tcW w:w="4405" w:type="dxa"/>
          </w:tcPr>
          <w:p w14:paraId="329DA37B" w14:textId="47219B69" w:rsidR="003E4C43" w:rsidRPr="003E4C43" w:rsidRDefault="003E4C43" w:rsidP="006B4BC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4C43">
              <w:rPr>
                <w:rFonts w:ascii="Times New Roman" w:hAnsi="Times New Roman" w:cs="Times New Roman"/>
                <w:sz w:val="24"/>
                <w:szCs w:val="24"/>
              </w:rPr>
              <w:t>If you need a transfer service from Tata train station, pl</w:t>
            </w:r>
            <w:r w:rsidR="006B4BC7">
              <w:rPr>
                <w:rFonts w:ascii="Times New Roman" w:hAnsi="Times New Roman" w:cs="Times New Roman"/>
                <w:sz w:val="24"/>
                <w:szCs w:val="24"/>
              </w:rPr>
              <w:t>ease let us know for scheduling.</w:t>
            </w:r>
          </w:p>
        </w:tc>
        <w:tc>
          <w:tcPr>
            <w:tcW w:w="4950" w:type="dxa"/>
          </w:tcPr>
          <w:p w14:paraId="64957435" w14:textId="77777777" w:rsidR="003E4C43" w:rsidRDefault="003E4C43" w:rsidP="00846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43" w:rsidRPr="004473C0" w14:paraId="67E89B5A" w14:textId="77777777" w:rsidTr="006B4BC7">
        <w:tc>
          <w:tcPr>
            <w:tcW w:w="4405" w:type="dxa"/>
          </w:tcPr>
          <w:p w14:paraId="23E0A8BB" w14:textId="5F6E9E18" w:rsidR="003E4C43" w:rsidRPr="003E4C43" w:rsidRDefault="003E4C43" w:rsidP="003E4C4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Departure spot</w:t>
            </w:r>
            <w:r w:rsidRPr="003E4C43">
              <w:rPr>
                <w:rFonts w:ascii="Times New Roman" w:hAnsi="Times New Roman" w:cs="Times New Roman"/>
                <w:sz w:val="24"/>
                <w:szCs w:val="24"/>
              </w:rPr>
              <w:t xml:space="preserve"> in Tata</w:t>
            </w:r>
          </w:p>
        </w:tc>
        <w:tc>
          <w:tcPr>
            <w:tcW w:w="4950" w:type="dxa"/>
          </w:tcPr>
          <w:p w14:paraId="5B3652DA" w14:textId="77777777" w:rsidR="003E4C43" w:rsidRPr="004473C0" w:rsidRDefault="003E4C43" w:rsidP="003E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5993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73C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473C0">
              <w:rPr>
                <w:rFonts w:ascii="Times New Roman" w:hAnsi="Times New Roman" w:cs="Times New Roman"/>
                <w:sz w:val="24"/>
                <w:szCs w:val="24"/>
              </w:rPr>
              <w:t xml:space="preserve"> Budapest Liszt Ferenc International Airport</w:t>
            </w:r>
          </w:p>
          <w:p w14:paraId="7CB5DCE8" w14:textId="4E156750" w:rsidR="003E4C43" w:rsidRDefault="003E4C43" w:rsidP="003E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3420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73C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473C0">
              <w:rPr>
                <w:rFonts w:ascii="Times New Roman" w:hAnsi="Times New Roman" w:cs="Times New Roman"/>
                <w:sz w:val="24"/>
                <w:szCs w:val="24"/>
              </w:rPr>
              <w:t xml:space="preserve"> Tata Train (railway) Station</w:t>
            </w:r>
          </w:p>
        </w:tc>
      </w:tr>
      <w:tr w:rsidR="003E4C43" w:rsidRPr="004473C0" w14:paraId="3A039EBC" w14:textId="77777777" w:rsidTr="006B4BC7">
        <w:trPr>
          <w:trHeight w:val="98"/>
        </w:trPr>
        <w:tc>
          <w:tcPr>
            <w:tcW w:w="4405" w:type="dxa"/>
          </w:tcPr>
          <w:p w14:paraId="619CBB43" w14:textId="6F53DA44" w:rsidR="003E4C43" w:rsidRPr="003E4C43" w:rsidRDefault="003E4C43" w:rsidP="006B4BC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4C43">
              <w:rPr>
                <w:rFonts w:ascii="Times New Roman" w:hAnsi="Times New Roman" w:cs="Times New Roman"/>
                <w:sz w:val="24"/>
                <w:szCs w:val="24"/>
              </w:rPr>
              <w:t>If you need a drop-off service to your departure spot, please let us know for scheduling.</w:t>
            </w:r>
          </w:p>
        </w:tc>
        <w:tc>
          <w:tcPr>
            <w:tcW w:w="4950" w:type="dxa"/>
          </w:tcPr>
          <w:p w14:paraId="54C8E4F0" w14:textId="77777777" w:rsidR="003E4C43" w:rsidRDefault="003E4C43" w:rsidP="003E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9100A0" w14:textId="77777777" w:rsidR="00AC216D" w:rsidRPr="004473C0" w:rsidRDefault="00AC216D" w:rsidP="002E0551">
      <w:pPr>
        <w:rPr>
          <w:rFonts w:ascii="Times New Roman" w:hAnsi="Times New Roman" w:cs="Times New Roman"/>
          <w:sz w:val="24"/>
          <w:szCs w:val="24"/>
        </w:rPr>
      </w:pPr>
    </w:p>
    <w:p w14:paraId="441186B1" w14:textId="47AE1DBE" w:rsidR="004B519D" w:rsidRPr="004473C0" w:rsidRDefault="004B519D" w:rsidP="002E0551">
      <w:pPr>
        <w:rPr>
          <w:rFonts w:ascii="Times New Roman" w:hAnsi="Times New Roman" w:cs="Times New Roman"/>
          <w:sz w:val="24"/>
          <w:szCs w:val="24"/>
        </w:rPr>
      </w:pPr>
    </w:p>
    <w:p w14:paraId="7F4CE7C2" w14:textId="77777777" w:rsidR="00AC216D" w:rsidRPr="004473C0" w:rsidRDefault="00AC216D" w:rsidP="002E0551">
      <w:pPr>
        <w:rPr>
          <w:rFonts w:ascii="Times New Roman" w:hAnsi="Times New Roman" w:cs="Times New Roman"/>
          <w:sz w:val="24"/>
          <w:szCs w:val="24"/>
        </w:rPr>
      </w:pPr>
      <w:r w:rsidRPr="004473C0">
        <w:rPr>
          <w:rFonts w:ascii="Times New Roman" w:hAnsi="Times New Roman" w:cs="Times New Roman"/>
          <w:sz w:val="24"/>
          <w:szCs w:val="24"/>
        </w:rPr>
        <w:lastRenderedPageBreak/>
        <w:t>[Only for Wetland Cities]</w:t>
      </w:r>
    </w:p>
    <w:p w14:paraId="446408EB" w14:textId="6CAFF389" w:rsidR="00846854" w:rsidRPr="004473C0" w:rsidRDefault="00D816DF" w:rsidP="002E0551">
      <w:pPr>
        <w:rPr>
          <w:rFonts w:ascii="Times New Roman" w:hAnsi="Times New Roman" w:cs="Times New Roman"/>
          <w:sz w:val="24"/>
          <w:szCs w:val="24"/>
        </w:rPr>
      </w:pPr>
      <w:r w:rsidRPr="00CA32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At the mayors’ roundtable, Wetland Cities will have</w:t>
      </w:r>
      <w:r w:rsidR="00FD639B" w:rsidRPr="00CA32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CA32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a </w:t>
      </w:r>
      <w:r w:rsidR="00FD639B" w:rsidRPr="00CA32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chance </w:t>
      </w:r>
      <w:r w:rsidRPr="00CA32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for a </w:t>
      </w:r>
      <w:r w:rsidR="00FD639B" w:rsidRPr="00CA32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15-min presentation </w:t>
      </w:r>
      <w:r w:rsidRPr="00CA32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and </w:t>
      </w:r>
      <w:r w:rsidR="00FD639B" w:rsidRPr="00CA32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bilateral meet</w:t>
      </w:r>
      <w:r w:rsidRPr="00CA32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ings with other Wetland Cities. S</w:t>
      </w:r>
      <w:r w:rsidRPr="00CA32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imultaneous interpretation in French, Chinese and Korean</w:t>
      </w:r>
      <w:r w:rsidRPr="00CA32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will be provided at the section meetings.</w:t>
      </w:r>
      <w:r w:rsidR="00FD639B" w:rsidRPr="00CA32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Presentation on the field day should be conducted in English.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46854" w:rsidRPr="004473C0" w14:paraId="71A90863" w14:textId="77777777" w:rsidTr="00CD6C62">
        <w:tc>
          <w:tcPr>
            <w:tcW w:w="467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CB6FA8F" w14:textId="77777777" w:rsidR="00846854" w:rsidRPr="00CD6C62" w:rsidRDefault="00846854" w:rsidP="00CD6C6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6C62">
              <w:rPr>
                <w:rFonts w:ascii="Times New Roman" w:hAnsi="Times New Roman" w:cs="Times New Roman"/>
                <w:sz w:val="24"/>
                <w:szCs w:val="24"/>
              </w:rPr>
              <w:t>15-min presentation about your Wetland City</w:t>
            </w:r>
          </w:p>
        </w:tc>
        <w:tc>
          <w:tcPr>
            <w:tcW w:w="467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2B71BF7" w14:textId="77777777" w:rsidR="00846854" w:rsidRPr="004473C0" w:rsidRDefault="00CD6C62" w:rsidP="00846854">
            <w:pPr>
              <w:tabs>
                <w:tab w:val="center" w:pos="22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9822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854" w:rsidRPr="004473C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6854" w:rsidRPr="004473C0">
              <w:rPr>
                <w:rFonts w:ascii="Times New Roman" w:hAnsi="Times New Roman" w:cs="Times New Roman"/>
                <w:sz w:val="24"/>
                <w:szCs w:val="24"/>
              </w:rPr>
              <w:t>Yes, during the section meeting</w:t>
            </w:r>
          </w:p>
          <w:p w14:paraId="65B8884D" w14:textId="3E2315D4" w:rsidR="00846854" w:rsidRPr="004473C0" w:rsidRDefault="00CD6C62" w:rsidP="00846854">
            <w:pPr>
              <w:tabs>
                <w:tab w:val="center" w:pos="22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8259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854" w:rsidRPr="004473C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6854" w:rsidRPr="004473C0">
              <w:rPr>
                <w:rFonts w:ascii="Times New Roman" w:hAnsi="Times New Roman" w:cs="Times New Roman"/>
                <w:sz w:val="24"/>
                <w:szCs w:val="24"/>
              </w:rPr>
              <w:t>Yes, on the field day</w:t>
            </w:r>
            <w:r w:rsidR="00CA328E">
              <w:rPr>
                <w:rFonts w:ascii="Times New Roman" w:hAnsi="Times New Roman" w:cs="Times New Roman"/>
                <w:sz w:val="24"/>
                <w:szCs w:val="24"/>
              </w:rPr>
              <w:t xml:space="preserve"> (only in English)</w:t>
            </w:r>
          </w:p>
          <w:p w14:paraId="7351ED4D" w14:textId="77777777" w:rsidR="00846854" w:rsidRPr="004473C0" w:rsidRDefault="00CD6C62" w:rsidP="00846854">
            <w:pPr>
              <w:tabs>
                <w:tab w:val="center" w:pos="22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5974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854" w:rsidRPr="004473C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6854" w:rsidRPr="004473C0">
              <w:rPr>
                <w:rFonts w:ascii="Times New Roman" w:hAnsi="Times New Roman" w:cs="Times New Roman"/>
                <w:sz w:val="24"/>
                <w:szCs w:val="24"/>
              </w:rPr>
              <w:t>Yes, both during the section meeting and the field day</w:t>
            </w:r>
          </w:p>
          <w:p w14:paraId="2909A26D" w14:textId="77777777" w:rsidR="00846854" w:rsidRPr="004473C0" w:rsidRDefault="00CD6C62" w:rsidP="00846854">
            <w:pPr>
              <w:tabs>
                <w:tab w:val="center" w:pos="22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9662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854" w:rsidRPr="004473C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6854" w:rsidRPr="004473C0">
              <w:rPr>
                <w:rFonts w:ascii="Times New Roman" w:hAnsi="Times New Roman" w:cs="Times New Roman"/>
                <w:sz w:val="24"/>
                <w:szCs w:val="24"/>
              </w:rPr>
              <w:t>Neither</w:t>
            </w:r>
          </w:p>
        </w:tc>
      </w:tr>
      <w:tr w:rsidR="00846854" w:rsidRPr="004473C0" w14:paraId="0C5F820B" w14:textId="77777777" w:rsidTr="00CD6C62">
        <w:trPr>
          <w:trHeight w:val="359"/>
        </w:trPr>
        <w:tc>
          <w:tcPr>
            <w:tcW w:w="467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CB3A12B" w14:textId="77777777" w:rsidR="00846854" w:rsidRPr="00CD6C62" w:rsidRDefault="00793167" w:rsidP="00CD6C6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6C62">
              <w:rPr>
                <w:rFonts w:ascii="Times New Roman" w:hAnsi="Times New Roman" w:cs="Times New Roman"/>
                <w:sz w:val="24"/>
                <w:szCs w:val="24"/>
              </w:rPr>
              <w:t>Please select the topic of your interest for section meetings</w:t>
            </w:r>
          </w:p>
        </w:tc>
        <w:tc>
          <w:tcPr>
            <w:tcW w:w="467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23ADB58" w14:textId="77777777" w:rsidR="00793167" w:rsidRPr="004473C0" w:rsidRDefault="00CD6C62" w:rsidP="0079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3519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167" w:rsidRPr="004473C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93167" w:rsidRPr="004473C0">
              <w:rPr>
                <w:rFonts w:ascii="Times New Roman" w:hAnsi="Times New Roman" w:cs="Times New Roman"/>
                <w:sz w:val="24"/>
                <w:szCs w:val="24"/>
              </w:rPr>
              <w:t xml:space="preserve"> Promotion and branding of Wetland Cities</w:t>
            </w:r>
          </w:p>
          <w:p w14:paraId="76FD8805" w14:textId="77777777" w:rsidR="00793167" w:rsidRPr="004473C0" w:rsidRDefault="00CD6C62" w:rsidP="0079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1592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167" w:rsidRPr="004473C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93167" w:rsidRPr="004473C0">
              <w:rPr>
                <w:rFonts w:ascii="Times New Roman" w:hAnsi="Times New Roman" w:cs="Times New Roman"/>
                <w:sz w:val="24"/>
                <w:szCs w:val="24"/>
              </w:rPr>
              <w:t>Wetland education</w:t>
            </w:r>
          </w:p>
          <w:p w14:paraId="77582BD6" w14:textId="77777777" w:rsidR="00793167" w:rsidRPr="004473C0" w:rsidRDefault="00CD6C62" w:rsidP="0079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2828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167" w:rsidRPr="004473C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93167" w:rsidRPr="004473C0">
              <w:rPr>
                <w:rFonts w:ascii="Times New Roman" w:hAnsi="Times New Roman" w:cs="Times New Roman"/>
                <w:sz w:val="24"/>
                <w:szCs w:val="24"/>
              </w:rPr>
              <w:t>Public-private partnership</w:t>
            </w:r>
          </w:p>
          <w:p w14:paraId="0C96B30C" w14:textId="77777777" w:rsidR="00846854" w:rsidRPr="004473C0" w:rsidRDefault="00CD6C62" w:rsidP="002E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1766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167" w:rsidRPr="004473C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93167" w:rsidRPr="004473C0">
              <w:rPr>
                <w:rFonts w:ascii="Times New Roman" w:hAnsi="Times New Roman" w:cs="Times New Roman"/>
                <w:sz w:val="24"/>
                <w:szCs w:val="24"/>
              </w:rPr>
              <w:t>Wetlands and climate change</w:t>
            </w:r>
          </w:p>
        </w:tc>
      </w:tr>
      <w:tr w:rsidR="00846854" w:rsidRPr="004473C0" w14:paraId="0CB000CE" w14:textId="77777777" w:rsidTr="00CD6C62">
        <w:tc>
          <w:tcPr>
            <w:tcW w:w="467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70C99B1" w14:textId="77777777" w:rsidR="00846854" w:rsidRPr="00CD6C62" w:rsidRDefault="00793167" w:rsidP="00CD6C6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6C62">
              <w:rPr>
                <w:rFonts w:ascii="Times New Roman" w:hAnsi="Times New Roman" w:cs="Times New Roman"/>
                <w:sz w:val="24"/>
                <w:szCs w:val="24"/>
              </w:rPr>
              <w:t>Please suggest the topic of your presentation on the field day</w:t>
            </w:r>
          </w:p>
        </w:tc>
        <w:tc>
          <w:tcPr>
            <w:tcW w:w="467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970EFE5" w14:textId="77777777" w:rsidR="00846854" w:rsidRPr="004473C0" w:rsidRDefault="00846854" w:rsidP="002E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54" w:rsidRPr="004473C0" w14:paraId="45770BE2" w14:textId="77777777" w:rsidTr="00CD6C62">
        <w:tc>
          <w:tcPr>
            <w:tcW w:w="467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71BA5CB" w14:textId="77777777" w:rsidR="00846854" w:rsidRPr="00CD6C62" w:rsidRDefault="00D00CD8" w:rsidP="00CD6C6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6C62">
              <w:rPr>
                <w:rFonts w:ascii="Times New Roman" w:hAnsi="Times New Roman" w:cs="Times New Roman"/>
                <w:sz w:val="24"/>
                <w:szCs w:val="24"/>
              </w:rPr>
              <w:t>Is your Wetland City interested in having bilateral meetings with other Wetland Cities?</w:t>
            </w:r>
          </w:p>
        </w:tc>
        <w:tc>
          <w:tcPr>
            <w:tcW w:w="467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AB4371C" w14:textId="77777777" w:rsidR="00846854" w:rsidRPr="004473C0" w:rsidRDefault="00CD6C62" w:rsidP="002E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865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CD8" w:rsidRPr="004473C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00CD8" w:rsidRPr="004473C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14:paraId="4EB30942" w14:textId="77777777" w:rsidR="00D00CD8" w:rsidRPr="004473C0" w:rsidRDefault="00CD6C62" w:rsidP="002E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6759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CD8" w:rsidRPr="004473C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00CD8" w:rsidRPr="004473C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14:paraId="030FADF4" w14:textId="77777777" w:rsidR="00A87E1C" w:rsidRPr="004473C0" w:rsidRDefault="00A87E1C" w:rsidP="002E0551">
      <w:pPr>
        <w:rPr>
          <w:rFonts w:ascii="Times New Roman" w:hAnsi="Times New Roman" w:cs="Times New Roman"/>
          <w:sz w:val="24"/>
          <w:szCs w:val="24"/>
        </w:rPr>
      </w:pPr>
    </w:p>
    <w:p w14:paraId="0B911CBF" w14:textId="77777777" w:rsidR="00D433FE" w:rsidRPr="004473C0" w:rsidRDefault="00D433FE" w:rsidP="002E055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33FE" w:rsidRPr="004473C0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ocs-Robot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1AD"/>
    <w:multiLevelType w:val="hybridMultilevel"/>
    <w:tmpl w:val="9F4EF65A"/>
    <w:lvl w:ilvl="0" w:tplc="74D445C6">
      <w:start w:val="1"/>
      <w:numFmt w:val="decimal"/>
      <w:lvlText w:val="%1)"/>
      <w:lvlJc w:val="left"/>
      <w:pPr>
        <w:ind w:left="720" w:hanging="360"/>
      </w:pPr>
      <w:rPr>
        <w:rFonts w:ascii="docs-Roboto" w:hAnsi="docs-Roboto" w:hint="default"/>
        <w:color w:val="2021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47910"/>
    <w:multiLevelType w:val="hybridMultilevel"/>
    <w:tmpl w:val="C5749C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D69A1"/>
    <w:multiLevelType w:val="hybridMultilevel"/>
    <w:tmpl w:val="35185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55451"/>
    <w:multiLevelType w:val="hybridMultilevel"/>
    <w:tmpl w:val="A420D542"/>
    <w:lvl w:ilvl="0" w:tplc="74D445C6">
      <w:start w:val="1"/>
      <w:numFmt w:val="decimal"/>
      <w:lvlText w:val="%1)"/>
      <w:lvlJc w:val="left"/>
      <w:pPr>
        <w:ind w:left="720" w:hanging="360"/>
      </w:pPr>
      <w:rPr>
        <w:rFonts w:ascii="docs-Roboto" w:hAnsi="docs-Roboto" w:hint="default"/>
        <w:color w:val="2021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F540E"/>
    <w:multiLevelType w:val="hybridMultilevel"/>
    <w:tmpl w:val="86807F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73A95"/>
    <w:multiLevelType w:val="hybridMultilevel"/>
    <w:tmpl w:val="31588850"/>
    <w:lvl w:ilvl="0" w:tplc="74D445C6">
      <w:start w:val="1"/>
      <w:numFmt w:val="decimal"/>
      <w:lvlText w:val="%1)"/>
      <w:lvlJc w:val="left"/>
      <w:pPr>
        <w:ind w:left="720" w:hanging="360"/>
      </w:pPr>
      <w:rPr>
        <w:rFonts w:ascii="docs-Roboto" w:hAnsi="docs-Roboto" w:hint="default"/>
        <w:color w:val="2021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A77F3"/>
    <w:multiLevelType w:val="hybridMultilevel"/>
    <w:tmpl w:val="3F58A5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54266"/>
    <w:multiLevelType w:val="hybridMultilevel"/>
    <w:tmpl w:val="DBDAB7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826EC"/>
    <w:multiLevelType w:val="hybridMultilevel"/>
    <w:tmpl w:val="CB680888"/>
    <w:lvl w:ilvl="0" w:tplc="5F1E98A8">
      <w:start w:val="1"/>
      <w:numFmt w:val="decimal"/>
      <w:lvlText w:val="%1)"/>
      <w:lvlJc w:val="left"/>
      <w:pPr>
        <w:ind w:left="720" w:hanging="360"/>
      </w:pPr>
      <w:rPr>
        <w:rFonts w:ascii="docs-Roboto" w:hAnsi="docs-Roboto" w:hint="default"/>
        <w:color w:val="2021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C4B87"/>
    <w:multiLevelType w:val="hybridMultilevel"/>
    <w:tmpl w:val="35185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3D"/>
    <w:rsid w:val="00046B76"/>
    <w:rsid w:val="000614D4"/>
    <w:rsid w:val="000C7A20"/>
    <w:rsid w:val="000D1EFA"/>
    <w:rsid w:val="000F4991"/>
    <w:rsid w:val="0019462B"/>
    <w:rsid w:val="0021370B"/>
    <w:rsid w:val="002E0551"/>
    <w:rsid w:val="003465E5"/>
    <w:rsid w:val="003E3538"/>
    <w:rsid w:val="003E4C43"/>
    <w:rsid w:val="00426BEE"/>
    <w:rsid w:val="004473C0"/>
    <w:rsid w:val="004B519D"/>
    <w:rsid w:val="004F5037"/>
    <w:rsid w:val="00564624"/>
    <w:rsid w:val="006B4BC7"/>
    <w:rsid w:val="006E2E3D"/>
    <w:rsid w:val="00793167"/>
    <w:rsid w:val="00823960"/>
    <w:rsid w:val="00846854"/>
    <w:rsid w:val="008E1CB3"/>
    <w:rsid w:val="009129A1"/>
    <w:rsid w:val="00965B39"/>
    <w:rsid w:val="00A87E1C"/>
    <w:rsid w:val="00AC216D"/>
    <w:rsid w:val="00C47697"/>
    <w:rsid w:val="00C53B2D"/>
    <w:rsid w:val="00CA328E"/>
    <w:rsid w:val="00CD6C62"/>
    <w:rsid w:val="00D00CD8"/>
    <w:rsid w:val="00D433FE"/>
    <w:rsid w:val="00D816DF"/>
    <w:rsid w:val="00F941A4"/>
    <w:rsid w:val="00FD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ADFC3"/>
  <w15:chartTrackingRefBased/>
  <w15:docId w15:val="{6C69BCE5-77AD-4FC2-A85C-5263E043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2E3D"/>
    <w:rPr>
      <w:color w:val="0000FF"/>
      <w:u w:val="single"/>
    </w:rPr>
  </w:style>
  <w:style w:type="character" w:customStyle="1" w:styleId="nv6jab">
    <w:name w:val="nv6jab"/>
    <w:basedOn w:val="DefaultParagraphFont"/>
    <w:rsid w:val="006E2E3D"/>
  </w:style>
  <w:style w:type="paragraph" w:styleId="ListParagraph">
    <w:name w:val="List Paragraph"/>
    <w:basedOn w:val="Normal"/>
    <w:uiPriority w:val="34"/>
    <w:qFormat/>
    <w:rsid w:val="006E2E3D"/>
    <w:pPr>
      <w:ind w:left="720"/>
      <w:contextualSpacing/>
    </w:pPr>
  </w:style>
  <w:style w:type="table" w:styleId="TableGrid">
    <w:name w:val="Table Grid"/>
    <w:basedOn w:val="TableNormal"/>
    <w:uiPriority w:val="39"/>
    <w:rsid w:val="00213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3B2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646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6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6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6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6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wetlandcitynetwork@rrce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RRC-EA APO</dc:creator>
  <cp:keywords/>
  <dc:description/>
  <cp:lastModifiedBy>RRC-EA APO</cp:lastModifiedBy>
  <cp:revision>34</cp:revision>
  <cp:lastPrinted>2025-08-19T07:26:00Z</cp:lastPrinted>
  <dcterms:created xsi:type="dcterms:W3CDTF">2025-08-19T05:21:00Z</dcterms:created>
  <dcterms:modified xsi:type="dcterms:W3CDTF">2025-08-21T07:51:00Z</dcterms:modified>
</cp:coreProperties>
</file>